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B56B9" w:rsidRPr="000F4817" w:rsidRDefault="000F4817">
      <w:pPr>
        <w:widowControl/>
        <w:tabs>
          <w:tab w:val="left" w:pos="8360"/>
        </w:tabs>
        <w:spacing w:line="360" w:lineRule="auto"/>
        <w:ind w:rightChars="-22" w:right="-48"/>
        <w:jc w:val="both"/>
        <w:rPr>
          <w:rFonts w:ascii="宋体" w:eastAsia="宋体" w:hAnsi="宋体" w:cs="宋体"/>
          <w:szCs w:val="24"/>
          <w:lang w:eastAsia="zh-CN" w:bidi="ar"/>
        </w:rPr>
      </w:pPr>
      <w:r w:rsidRPr="000F4817">
        <w:rPr>
          <w:rFonts w:ascii="宋体" w:eastAsia="宋体" w:hAnsi="宋体" w:cs="宋体" w:hint="eastAsia"/>
          <w:szCs w:val="24"/>
          <w:lang w:eastAsia="zh-CN" w:bidi="ar"/>
        </w:rPr>
        <w:t>附件2：</w:t>
      </w:r>
    </w:p>
    <w:p w:rsidR="00FB56B9" w:rsidRPr="000F4817" w:rsidRDefault="000F4817">
      <w:pPr>
        <w:widowControl/>
        <w:tabs>
          <w:tab w:val="left" w:pos="8360"/>
        </w:tabs>
        <w:spacing w:line="360" w:lineRule="auto"/>
        <w:ind w:rightChars="-22" w:right="-48"/>
        <w:jc w:val="center"/>
        <w:rPr>
          <w:rFonts w:ascii="宋体" w:eastAsia="宋体" w:hAnsi="宋体" w:cs="宋体"/>
          <w:sz w:val="24"/>
          <w:szCs w:val="28"/>
          <w:lang w:eastAsia="zh-CN" w:bidi="ar-SA"/>
        </w:rPr>
      </w:pPr>
      <w:r w:rsidRPr="000F4817">
        <w:rPr>
          <w:rFonts w:ascii="宋体" w:eastAsia="宋体" w:hAnsi="宋体" w:cs="宋体" w:hint="eastAsia"/>
          <w:sz w:val="24"/>
          <w:szCs w:val="28"/>
          <w:lang w:eastAsia="zh-CN" w:bidi="ar-SA"/>
        </w:rPr>
        <w:t>儿童发育与行为科学专业委员会</w:t>
      </w:r>
      <w:bookmarkStart w:id="0" w:name="_GoBack"/>
      <w:r w:rsidRPr="000F4817">
        <w:rPr>
          <w:rFonts w:ascii="宋体" w:eastAsia="宋体" w:hAnsi="宋体" w:cs="宋体" w:hint="eastAsia"/>
          <w:sz w:val="24"/>
          <w:szCs w:val="28"/>
          <w:lang w:eastAsia="zh-CN" w:bidi="ar-SA"/>
        </w:rPr>
        <w:t>入会说明</w:t>
      </w:r>
      <w:bookmarkEnd w:id="0"/>
    </w:p>
    <w:p w:rsidR="00FB56B9" w:rsidRPr="000F4817" w:rsidRDefault="000F4817">
      <w:pPr>
        <w:widowControl/>
        <w:numPr>
          <w:ilvl w:val="0"/>
          <w:numId w:val="4"/>
        </w:numPr>
        <w:tabs>
          <w:tab w:val="left" w:pos="8360"/>
        </w:tabs>
        <w:spacing w:line="360" w:lineRule="auto"/>
        <w:ind w:rightChars="-22" w:right="-48"/>
        <w:jc w:val="both"/>
        <w:rPr>
          <w:rFonts w:ascii="宋体" w:eastAsia="宋体" w:hAnsi="宋体" w:cs="宋体"/>
          <w:szCs w:val="24"/>
          <w:lang w:eastAsia="zh-CN" w:bidi="ar-SA"/>
        </w:rPr>
      </w:pPr>
      <w:r w:rsidRPr="000F4817">
        <w:rPr>
          <w:rFonts w:ascii="宋体" w:eastAsia="宋体" w:hAnsi="宋体" w:cs="宋体" w:hint="eastAsia"/>
          <w:szCs w:val="24"/>
          <w:lang w:eastAsia="zh-CN" w:bidi="ar-SA"/>
        </w:rPr>
        <w:t>机构介绍</w:t>
      </w:r>
    </w:p>
    <w:p w:rsidR="00FB56B9" w:rsidRPr="000F4817" w:rsidRDefault="000F4817" w:rsidP="000F4817">
      <w:pPr>
        <w:widowControl/>
        <w:tabs>
          <w:tab w:val="left" w:pos="8360"/>
        </w:tabs>
        <w:spacing w:line="360" w:lineRule="auto"/>
        <w:ind w:rightChars="-22" w:right="-48" w:firstLineChars="200" w:firstLine="440"/>
        <w:jc w:val="both"/>
        <w:rPr>
          <w:rFonts w:ascii="宋体" w:eastAsia="宋体" w:hAnsi="宋体" w:cs="宋体"/>
          <w:szCs w:val="24"/>
          <w:lang w:eastAsia="zh-CN" w:bidi="ar-SA"/>
        </w:rPr>
      </w:pPr>
      <w:r w:rsidRPr="000F4817">
        <w:rPr>
          <w:rFonts w:ascii="宋体" w:eastAsia="宋体" w:hAnsi="宋体" w:cs="宋体" w:hint="eastAsia"/>
          <w:szCs w:val="24"/>
          <w:lang w:eastAsia="zh-CN" w:bidi="ar-SA"/>
        </w:rPr>
        <w:t>儿童发育与行为科学专委会聚焦儿童发育与行为领域，是一个融会中西医、康复医学、特殊教育及科学研究于一体的多学科学术平台，旨在推动学术交流与技术创新。专委会持续面向各级医疗机构开展多种形式的专业技术培训与公益讲座，涵盖中医适宜技术、儿童行为发育评估、康复治疗及特殊教育培训等，切实提升从业人员的专业能力。此外，专委会注重学术积累与成果转化，先后出版《让孤独症儿童走出孤独》《儿童发育与行为疾病中医外治疗法图谱》等数十部专业著作，为学科建设与国际传播奠定了坚实基础。专委会还积极着手标准制定、国际学术交流与人才培养等多维度工作，为推动儿童发育与行为领域的中医药国际化贡献力量。</w:t>
      </w:r>
    </w:p>
    <w:p w:rsidR="00FB56B9" w:rsidRPr="000F4817" w:rsidRDefault="000F4817" w:rsidP="000F4817">
      <w:pPr>
        <w:widowControl/>
        <w:tabs>
          <w:tab w:val="left" w:pos="8360"/>
        </w:tabs>
        <w:spacing w:line="360" w:lineRule="auto"/>
        <w:ind w:rightChars="-22" w:right="-48" w:firstLineChars="200" w:firstLine="440"/>
        <w:jc w:val="both"/>
        <w:rPr>
          <w:rFonts w:ascii="宋体" w:eastAsia="宋体" w:hAnsi="宋体" w:cs="宋体"/>
          <w:szCs w:val="24"/>
          <w:lang w:eastAsia="zh-CN" w:bidi="ar-SA"/>
        </w:rPr>
      </w:pPr>
      <w:r w:rsidRPr="000F4817">
        <w:rPr>
          <w:rFonts w:ascii="宋体" w:eastAsia="宋体" w:hAnsi="宋体" w:cs="宋体" w:hint="eastAsia"/>
          <w:szCs w:val="24"/>
          <w:lang w:eastAsia="zh-CN" w:bidi="ar-SA"/>
        </w:rPr>
        <w:t>专委会成立于2016年，第一、二届主任委员(2016-2022年、2022-2027年)为北京大学第一医院戴淑风教授。专委会现有会员500余人，遍布亚洲、欧洲、美洲等多个国家和地区。</w:t>
      </w:r>
    </w:p>
    <w:p w:rsidR="00FB56B9" w:rsidRPr="000F4817" w:rsidRDefault="000F4817">
      <w:pPr>
        <w:widowControl/>
        <w:numPr>
          <w:ilvl w:val="0"/>
          <w:numId w:val="4"/>
        </w:numPr>
        <w:tabs>
          <w:tab w:val="left" w:pos="8360"/>
        </w:tabs>
        <w:spacing w:line="360" w:lineRule="auto"/>
        <w:ind w:rightChars="-22" w:right="-48"/>
        <w:jc w:val="both"/>
        <w:rPr>
          <w:rFonts w:ascii="宋体" w:eastAsia="宋体" w:hAnsi="宋体" w:cs="宋体"/>
          <w:szCs w:val="24"/>
          <w:lang w:eastAsia="zh-CN" w:bidi="ar-SA"/>
        </w:rPr>
      </w:pPr>
      <w:r w:rsidRPr="000F4817">
        <w:rPr>
          <w:rFonts w:ascii="宋体" w:eastAsia="宋体" w:hAnsi="宋体" w:cs="宋体" w:hint="eastAsia"/>
          <w:szCs w:val="24"/>
          <w:lang w:eastAsia="zh-CN" w:bidi="ar-SA"/>
        </w:rPr>
        <w:t>入会要求</w:t>
      </w:r>
    </w:p>
    <w:p w:rsidR="00FB56B9" w:rsidRPr="000F4817" w:rsidRDefault="000F4817" w:rsidP="000F4817">
      <w:pPr>
        <w:widowControl/>
        <w:tabs>
          <w:tab w:val="left" w:pos="8360"/>
        </w:tabs>
        <w:spacing w:line="360" w:lineRule="auto"/>
        <w:ind w:rightChars="-22" w:right="-48" w:firstLineChars="200" w:firstLine="440"/>
        <w:jc w:val="both"/>
        <w:rPr>
          <w:rFonts w:ascii="宋体" w:eastAsia="宋体" w:hAnsi="宋体" w:cs="宋体"/>
          <w:szCs w:val="24"/>
          <w:lang w:eastAsia="zh-CN" w:bidi="ar-SA"/>
        </w:rPr>
      </w:pPr>
      <w:r w:rsidRPr="000F4817">
        <w:rPr>
          <w:rFonts w:ascii="宋体" w:eastAsia="宋体" w:hAnsi="宋体" w:cs="宋体" w:hint="eastAsia"/>
          <w:szCs w:val="24"/>
          <w:lang w:eastAsia="zh-CN" w:bidi="ar-SA"/>
        </w:rPr>
        <w:t>(</w:t>
      </w:r>
      <w:proofErr w:type="gramStart"/>
      <w:r w:rsidRPr="000F4817">
        <w:rPr>
          <w:rFonts w:ascii="宋体" w:eastAsia="宋体" w:hAnsi="宋体" w:cs="宋体" w:hint="eastAsia"/>
          <w:szCs w:val="24"/>
          <w:lang w:eastAsia="zh-CN" w:bidi="ar-SA"/>
        </w:rPr>
        <w:t>一</w:t>
      </w:r>
      <w:proofErr w:type="gramEnd"/>
      <w:r w:rsidRPr="000F4817">
        <w:rPr>
          <w:rFonts w:ascii="宋体" w:eastAsia="宋体" w:hAnsi="宋体" w:cs="宋体" w:hint="eastAsia"/>
          <w:szCs w:val="24"/>
          <w:lang w:eastAsia="zh-CN" w:bidi="ar-SA"/>
        </w:rPr>
        <w:t>)本人热爱公益事业；</w:t>
      </w:r>
    </w:p>
    <w:p w:rsidR="00FB56B9" w:rsidRPr="000F4817" w:rsidRDefault="000F4817" w:rsidP="000F4817">
      <w:pPr>
        <w:widowControl/>
        <w:tabs>
          <w:tab w:val="left" w:pos="8360"/>
        </w:tabs>
        <w:spacing w:line="360" w:lineRule="auto"/>
        <w:ind w:rightChars="-22" w:right="-48" w:firstLineChars="200" w:firstLine="440"/>
        <w:jc w:val="both"/>
        <w:rPr>
          <w:rFonts w:ascii="宋体" w:eastAsia="宋体" w:hAnsi="宋体" w:cs="宋体"/>
          <w:szCs w:val="24"/>
          <w:lang w:eastAsia="zh-CN" w:bidi="ar-SA"/>
        </w:rPr>
      </w:pPr>
      <w:r w:rsidRPr="000F4817">
        <w:rPr>
          <w:rFonts w:ascii="宋体" w:eastAsia="宋体" w:hAnsi="宋体" w:cs="宋体" w:hint="eastAsia"/>
          <w:szCs w:val="24"/>
          <w:lang w:eastAsia="zh-CN" w:bidi="ar-SA"/>
        </w:rPr>
        <w:t>(二)自愿为中医药学术发展和国际传播作贡献；</w:t>
      </w:r>
    </w:p>
    <w:p w:rsidR="00FB56B9" w:rsidRPr="000F4817" w:rsidRDefault="000F4817" w:rsidP="000F4817">
      <w:pPr>
        <w:widowControl/>
        <w:tabs>
          <w:tab w:val="left" w:pos="8360"/>
        </w:tabs>
        <w:spacing w:line="360" w:lineRule="auto"/>
        <w:ind w:rightChars="-22" w:right="-48" w:firstLineChars="200" w:firstLine="440"/>
        <w:jc w:val="both"/>
        <w:rPr>
          <w:rFonts w:ascii="宋体" w:eastAsia="宋体" w:hAnsi="宋体" w:cs="宋体"/>
          <w:szCs w:val="24"/>
          <w:lang w:eastAsia="zh-CN" w:bidi="ar-SA"/>
        </w:rPr>
      </w:pPr>
      <w:r w:rsidRPr="000F4817">
        <w:rPr>
          <w:rFonts w:ascii="宋体" w:eastAsia="宋体" w:hAnsi="宋体" w:cs="宋体" w:hint="eastAsia"/>
          <w:szCs w:val="24"/>
          <w:lang w:eastAsia="zh-CN" w:bidi="ar-SA"/>
        </w:rPr>
        <w:t>(三)遵守世界中联及儿童发育与行为科学专委会章程；</w:t>
      </w:r>
    </w:p>
    <w:p w:rsidR="00FB56B9" w:rsidRPr="000F4817" w:rsidRDefault="000F4817" w:rsidP="000F4817">
      <w:pPr>
        <w:widowControl/>
        <w:tabs>
          <w:tab w:val="left" w:pos="8360"/>
        </w:tabs>
        <w:spacing w:line="360" w:lineRule="auto"/>
        <w:ind w:rightChars="-22" w:right="-48" w:firstLineChars="200" w:firstLine="440"/>
        <w:jc w:val="both"/>
        <w:rPr>
          <w:rFonts w:ascii="宋体" w:eastAsia="宋体" w:hAnsi="宋体" w:cs="宋体"/>
          <w:szCs w:val="24"/>
          <w:lang w:eastAsia="zh-CN" w:bidi="ar-SA"/>
        </w:rPr>
      </w:pPr>
      <w:r w:rsidRPr="000F4817">
        <w:rPr>
          <w:rFonts w:ascii="宋体" w:eastAsia="宋体" w:hAnsi="宋体" w:cs="宋体" w:hint="eastAsia"/>
          <w:szCs w:val="24"/>
          <w:lang w:eastAsia="zh-CN" w:bidi="ar-SA"/>
        </w:rPr>
        <w:t>(四)按时缴纳会费；</w:t>
      </w:r>
    </w:p>
    <w:p w:rsidR="00FB56B9" w:rsidRPr="000F4817" w:rsidRDefault="000F4817" w:rsidP="000F4817">
      <w:pPr>
        <w:widowControl/>
        <w:tabs>
          <w:tab w:val="left" w:pos="8360"/>
        </w:tabs>
        <w:spacing w:line="360" w:lineRule="auto"/>
        <w:ind w:rightChars="-22" w:right="-48" w:firstLineChars="200" w:firstLine="440"/>
        <w:jc w:val="both"/>
        <w:rPr>
          <w:rFonts w:ascii="宋体" w:eastAsia="宋体" w:hAnsi="宋体" w:cs="宋体"/>
          <w:szCs w:val="24"/>
          <w:lang w:eastAsia="zh-CN" w:bidi="ar-SA"/>
        </w:rPr>
      </w:pPr>
      <w:r w:rsidRPr="000F4817">
        <w:rPr>
          <w:rFonts w:ascii="宋体" w:eastAsia="宋体" w:hAnsi="宋体" w:cs="宋体" w:hint="eastAsia"/>
          <w:szCs w:val="24"/>
          <w:lang w:eastAsia="zh-CN" w:bidi="ar-SA"/>
        </w:rPr>
        <w:t>(五)根据自己的专业特长积极参加相关分支机构和世界中联的各项活动；</w:t>
      </w:r>
    </w:p>
    <w:p w:rsidR="00FB56B9" w:rsidRPr="000F4817" w:rsidRDefault="000F4817" w:rsidP="000F4817">
      <w:pPr>
        <w:widowControl/>
        <w:tabs>
          <w:tab w:val="left" w:pos="8360"/>
        </w:tabs>
        <w:spacing w:line="360" w:lineRule="auto"/>
        <w:ind w:rightChars="-22" w:right="-48" w:firstLineChars="200" w:firstLine="440"/>
        <w:jc w:val="both"/>
        <w:rPr>
          <w:rFonts w:ascii="宋体" w:eastAsia="宋体" w:hAnsi="宋体" w:cs="宋体"/>
          <w:szCs w:val="24"/>
          <w:lang w:eastAsia="zh-CN" w:bidi="ar-SA"/>
        </w:rPr>
      </w:pPr>
      <w:r w:rsidRPr="000F4817">
        <w:rPr>
          <w:rFonts w:ascii="宋体" w:eastAsia="宋体" w:hAnsi="宋体" w:cs="宋体" w:hint="eastAsia"/>
          <w:szCs w:val="24"/>
          <w:lang w:eastAsia="zh-CN" w:bidi="ar-SA"/>
        </w:rPr>
        <w:t>(六)专家需要自行完成本单位的报备审批工作。</w:t>
      </w:r>
    </w:p>
    <w:p w:rsidR="00FB56B9" w:rsidRPr="000F4817" w:rsidRDefault="000F4817">
      <w:pPr>
        <w:widowControl/>
        <w:numPr>
          <w:ilvl w:val="0"/>
          <w:numId w:val="4"/>
        </w:numPr>
        <w:tabs>
          <w:tab w:val="left" w:pos="8360"/>
        </w:tabs>
        <w:spacing w:line="360" w:lineRule="auto"/>
        <w:ind w:rightChars="-22" w:right="-48"/>
        <w:jc w:val="both"/>
        <w:rPr>
          <w:rFonts w:ascii="宋体" w:eastAsia="宋体" w:hAnsi="宋体" w:cs="宋体"/>
          <w:szCs w:val="24"/>
          <w:lang w:eastAsia="zh-CN" w:bidi="ar-SA"/>
        </w:rPr>
      </w:pPr>
      <w:r>
        <w:rPr>
          <w:rFonts w:ascii="宋体" w:eastAsia="宋体" w:hAnsi="宋体" w:cs="宋体" w:hint="eastAsia"/>
          <w:noProof/>
          <w:sz w:val="24"/>
          <w:szCs w:val="24"/>
          <w:lang w:eastAsia="zh-CN" w:bidi="ar-SA"/>
        </w:rPr>
        <w:drawing>
          <wp:anchor distT="0" distB="0" distL="114300" distR="114300" simplePos="0" relativeHeight="251660288" behindDoc="1" locked="0" layoutInCell="1" allowOverlap="1" wp14:anchorId="66922570" wp14:editId="0FB32DD4">
            <wp:simplePos x="0" y="0"/>
            <wp:positionH relativeFrom="column">
              <wp:posOffset>3496945</wp:posOffset>
            </wp:positionH>
            <wp:positionV relativeFrom="paragraph">
              <wp:posOffset>118745</wp:posOffset>
            </wp:positionV>
            <wp:extent cx="1148080" cy="1111885"/>
            <wp:effectExtent l="0" t="0" r="0" b="0"/>
            <wp:wrapNone/>
            <wp:docPr id="3" name="图片 3" descr="截屏2026-10-10 下午1.2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截屏2026-10-10 下午1.25.25"/>
                    <pic:cNvPicPr>
                      <a:picLocks noChangeAspect="1"/>
                    </pic:cNvPicPr>
                  </pic:nvPicPr>
                  <pic:blipFill>
                    <a:blip r:embed="rId8" cstate="print">
                      <a:extLst>
                        <a:ext uri="{28A0092B-C50C-407E-A947-70E740481C1C}">
                          <a14:useLocalDpi xmlns:a14="http://schemas.microsoft.com/office/drawing/2010/main" val="0"/>
                        </a:ext>
                      </a:extLst>
                    </a:blip>
                    <a:srcRect t="12588"/>
                    <a:stretch>
                      <a:fillRect/>
                    </a:stretch>
                  </pic:blipFill>
                  <pic:spPr>
                    <a:xfrm>
                      <a:off x="0" y="0"/>
                      <a:ext cx="1148080" cy="1111885"/>
                    </a:xfrm>
                    <a:prstGeom prst="rect">
                      <a:avLst/>
                    </a:prstGeom>
                  </pic:spPr>
                </pic:pic>
              </a:graphicData>
            </a:graphic>
            <wp14:sizeRelH relativeFrom="margin">
              <wp14:pctWidth>0</wp14:pctWidth>
            </wp14:sizeRelH>
            <wp14:sizeRelV relativeFrom="margin">
              <wp14:pctHeight>0</wp14:pctHeight>
            </wp14:sizeRelV>
          </wp:anchor>
        </w:drawing>
      </w:r>
      <w:r w:rsidRPr="000F4817">
        <w:rPr>
          <w:rFonts w:ascii="宋体" w:eastAsia="宋体" w:hAnsi="宋体" w:cs="宋体" w:hint="eastAsia"/>
          <w:szCs w:val="24"/>
          <w:lang w:eastAsia="zh-CN" w:bidi="ar-SA"/>
        </w:rPr>
        <w:t>入会流程</w:t>
      </w:r>
    </w:p>
    <w:p w:rsidR="00FB56B9" w:rsidRPr="000F4817" w:rsidRDefault="000F4817">
      <w:pPr>
        <w:widowControl/>
        <w:tabs>
          <w:tab w:val="left" w:pos="8360"/>
        </w:tabs>
        <w:spacing w:line="360" w:lineRule="auto"/>
        <w:ind w:rightChars="-22" w:right="-48"/>
        <w:jc w:val="both"/>
        <w:rPr>
          <w:rFonts w:ascii="宋体" w:eastAsia="宋体" w:hAnsi="宋体" w:cs="宋体"/>
          <w:szCs w:val="24"/>
          <w:lang w:eastAsia="zh-CN" w:bidi="ar-SA"/>
        </w:rPr>
      </w:pPr>
      <w:r w:rsidRPr="000F4817">
        <w:rPr>
          <w:rFonts w:ascii="宋体" w:eastAsia="宋体" w:hAnsi="宋体" w:cs="宋体" w:hint="eastAsia"/>
          <w:szCs w:val="24"/>
          <w:lang w:eastAsia="zh-CN" w:bidi="ar-SA"/>
        </w:rPr>
        <w:t>1．仔细阅读介绍及入会要求</w:t>
      </w:r>
    </w:p>
    <w:p w:rsidR="00FB56B9" w:rsidRPr="000F4817" w:rsidRDefault="000F4817">
      <w:pPr>
        <w:widowControl/>
        <w:tabs>
          <w:tab w:val="left" w:pos="8360"/>
        </w:tabs>
        <w:spacing w:line="360" w:lineRule="auto"/>
        <w:ind w:rightChars="-22" w:right="-48"/>
        <w:jc w:val="both"/>
        <w:rPr>
          <w:rFonts w:ascii="宋体" w:eastAsia="宋体" w:hAnsi="宋体" w:cs="宋体"/>
          <w:szCs w:val="24"/>
          <w:lang w:eastAsia="zh-CN" w:bidi="ar-SA"/>
        </w:rPr>
      </w:pPr>
      <w:r w:rsidRPr="000F4817">
        <w:rPr>
          <w:rFonts w:ascii="宋体" w:eastAsia="宋体" w:hAnsi="宋体" w:cs="宋体" w:hint="eastAsia"/>
          <w:szCs w:val="24"/>
          <w:lang w:eastAsia="zh-CN" w:bidi="ar-SA"/>
        </w:rPr>
        <w:t>2．扫描右侧二维码</w:t>
      </w:r>
    </w:p>
    <w:p w:rsidR="00FB56B9" w:rsidRPr="000F4817" w:rsidRDefault="000F4817">
      <w:pPr>
        <w:widowControl/>
        <w:tabs>
          <w:tab w:val="left" w:pos="8360"/>
        </w:tabs>
        <w:spacing w:line="360" w:lineRule="auto"/>
        <w:ind w:rightChars="-22" w:right="-48"/>
        <w:jc w:val="both"/>
        <w:rPr>
          <w:rFonts w:ascii="宋体" w:eastAsia="宋体" w:hAnsi="宋体" w:cs="宋体"/>
          <w:szCs w:val="24"/>
          <w:lang w:eastAsia="zh-CN" w:bidi="ar-SA"/>
        </w:rPr>
      </w:pPr>
      <w:r w:rsidRPr="000F4817">
        <w:rPr>
          <w:rFonts w:ascii="宋体" w:eastAsia="宋体" w:hAnsi="宋体" w:cs="宋体" w:hint="eastAsia"/>
          <w:szCs w:val="24"/>
          <w:lang w:eastAsia="zh-CN" w:bidi="ar-SA"/>
        </w:rPr>
        <w:t>3．管理员审核</w:t>
      </w:r>
    </w:p>
    <w:p w:rsidR="00FB56B9" w:rsidRPr="000F4817" w:rsidRDefault="000F4817">
      <w:pPr>
        <w:widowControl/>
        <w:tabs>
          <w:tab w:val="left" w:pos="8360"/>
        </w:tabs>
        <w:spacing w:line="360" w:lineRule="auto"/>
        <w:ind w:rightChars="-22" w:right="-48"/>
        <w:jc w:val="both"/>
        <w:rPr>
          <w:rFonts w:ascii="宋体" w:eastAsia="宋体" w:hAnsi="宋体" w:cs="宋体"/>
          <w:szCs w:val="24"/>
          <w:lang w:eastAsia="zh-CN" w:bidi="ar-SA"/>
        </w:rPr>
      </w:pPr>
      <w:r w:rsidRPr="000F4817">
        <w:rPr>
          <w:rFonts w:ascii="宋体" w:eastAsia="宋体" w:hAnsi="宋体" w:cs="宋体" w:hint="eastAsia"/>
          <w:szCs w:val="24"/>
          <w:lang w:eastAsia="zh-CN" w:bidi="ar-SA"/>
        </w:rPr>
        <w:t>4．学会审核</w:t>
      </w:r>
    </w:p>
    <w:p w:rsidR="00FB56B9" w:rsidRPr="000F4817" w:rsidRDefault="000F4817">
      <w:pPr>
        <w:widowControl/>
        <w:tabs>
          <w:tab w:val="left" w:pos="8360"/>
        </w:tabs>
        <w:spacing w:line="360" w:lineRule="auto"/>
        <w:ind w:rightChars="-22" w:right="-48"/>
        <w:jc w:val="both"/>
        <w:rPr>
          <w:rFonts w:ascii="宋体" w:eastAsia="宋体" w:hAnsi="宋体" w:cs="宋体"/>
          <w:szCs w:val="24"/>
          <w:lang w:eastAsia="zh-CN" w:bidi="ar-SA"/>
        </w:rPr>
      </w:pPr>
      <w:r w:rsidRPr="000F4817">
        <w:rPr>
          <w:rFonts w:ascii="宋体" w:eastAsia="宋体" w:hAnsi="宋体" w:cs="宋体" w:hint="eastAsia"/>
          <w:szCs w:val="24"/>
          <w:lang w:eastAsia="zh-CN" w:bidi="ar-SA"/>
        </w:rPr>
        <w:t>5．缴纳相关会费                                    会员系统二维码</w:t>
      </w:r>
    </w:p>
    <w:p w:rsidR="00FB56B9" w:rsidRDefault="000F4817">
      <w:pPr>
        <w:widowControl/>
        <w:tabs>
          <w:tab w:val="left" w:pos="8360"/>
        </w:tabs>
        <w:spacing w:line="360" w:lineRule="auto"/>
        <w:ind w:rightChars="-22" w:right="-48"/>
        <w:jc w:val="both"/>
        <w:rPr>
          <w:rFonts w:ascii="宋体" w:eastAsia="宋体" w:hAnsi="宋体" w:cs="宋体"/>
          <w:sz w:val="28"/>
          <w:szCs w:val="28"/>
          <w:lang w:eastAsia="zh-CN" w:bidi="ar-SA"/>
        </w:rPr>
      </w:pPr>
      <w:r w:rsidRPr="000F4817">
        <w:rPr>
          <w:rFonts w:ascii="宋体" w:eastAsia="宋体" w:hAnsi="宋体" w:cs="宋体" w:hint="eastAsia"/>
          <w:szCs w:val="24"/>
          <w:lang w:eastAsia="zh-CN" w:bidi="ar-SA"/>
        </w:rPr>
        <w:t>6．正式入会，发送证书</w:t>
      </w:r>
    </w:p>
    <w:p w:rsidR="00FB56B9" w:rsidRDefault="00FB56B9">
      <w:pPr>
        <w:widowControl/>
        <w:tabs>
          <w:tab w:val="left" w:pos="8360"/>
        </w:tabs>
        <w:spacing w:line="360" w:lineRule="auto"/>
        <w:ind w:rightChars="-22" w:right="-48"/>
        <w:jc w:val="both"/>
        <w:rPr>
          <w:rFonts w:ascii="宋体" w:eastAsia="宋体" w:hAnsi="宋体" w:cs="宋体"/>
          <w:sz w:val="24"/>
          <w:szCs w:val="24"/>
          <w:lang w:eastAsia="zh-CN" w:bidi="ar-SA"/>
        </w:rPr>
      </w:pPr>
    </w:p>
    <w:sectPr w:rsidR="00FB56B9" w:rsidSect="000F4817">
      <w:headerReference w:type="default" r:id="rId9"/>
      <w:footerReference w:type="default" r:id="rId10"/>
      <w:pgSz w:w="11910" w:h="16840"/>
      <w:pgMar w:top="2945" w:right="1800" w:bottom="1327" w:left="1800" w:header="223" w:footer="719"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F50BF" w:rsidRDefault="002F50BF">
      <w:r>
        <w:separator/>
      </w:r>
    </w:p>
  </w:endnote>
  <w:endnote w:type="continuationSeparator" w:id="0">
    <w:p w:rsidR="002F50BF" w:rsidRDefault="002F50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楷体">
    <w:panose1 w:val="02010609060101010101"/>
    <w:charset w:val="86"/>
    <w:family w:val="modern"/>
    <w:pitch w:val="fixed"/>
    <w:sig w:usb0="800002BF" w:usb1="38CF7CFA" w:usb2="00000016" w:usb3="00000000" w:csb0="00040001" w:csb1="00000000"/>
  </w:font>
  <w:font w:name="仿宋_GB2312">
    <w:altName w:val="仿宋"/>
    <w:charset w:val="86"/>
    <w:family w:val="modern"/>
    <w:pitch w:val="fixed"/>
    <w:sig w:usb0="00000001" w:usb1="080E0000" w:usb2="00000010" w:usb3="00000000" w:csb0="0004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4817" w:rsidRDefault="000F4817">
    <w:pPr>
      <w:pStyle w:val="a4"/>
      <w:spacing w:line="14" w:lineRule="auto"/>
      <w:ind w:left="0"/>
      <w:rPr>
        <w:sz w:val="20"/>
      </w:rPr>
    </w:pPr>
    <w:r>
      <w:rPr>
        <w:noProof/>
        <w:lang w:eastAsia="zh-CN" w:bidi="ar-SA"/>
      </w:rPr>
      <mc:AlternateContent>
        <mc:Choice Requires="wps">
          <w:drawing>
            <wp:anchor distT="0" distB="0" distL="114300" distR="114300" simplePos="0" relativeHeight="251659264" behindDoc="1" locked="0" layoutInCell="1" allowOverlap="1" wp14:anchorId="1F9F537A" wp14:editId="3E52226C">
              <wp:simplePos x="0" y="0"/>
              <wp:positionH relativeFrom="page">
                <wp:posOffset>2547620</wp:posOffset>
              </wp:positionH>
              <wp:positionV relativeFrom="page">
                <wp:posOffset>10351135</wp:posOffset>
              </wp:positionV>
              <wp:extent cx="979170" cy="139065"/>
              <wp:effectExtent l="0" t="0" r="0" b="0"/>
              <wp:wrapNone/>
              <wp:docPr id="4" name="文本框 1027"/>
              <wp:cNvGraphicFramePr/>
              <a:graphic xmlns:a="http://schemas.openxmlformats.org/drawingml/2006/main">
                <a:graphicData uri="http://schemas.microsoft.com/office/word/2010/wordprocessingShape">
                  <wps:wsp>
                    <wps:cNvSpPr txBox="1"/>
                    <wps:spPr>
                      <a:xfrm>
                        <a:off x="0" y="0"/>
                        <a:ext cx="979170" cy="139065"/>
                      </a:xfrm>
                      <a:prstGeom prst="rect">
                        <a:avLst/>
                      </a:prstGeom>
                      <a:noFill/>
                      <a:ln>
                        <a:noFill/>
                      </a:ln>
                    </wps:spPr>
                    <wps:txbx>
                      <w:txbxContent>
                        <w:p w:rsidR="000F4817" w:rsidRDefault="000F4817">
                          <w:pPr>
                            <w:spacing w:before="14"/>
                            <w:ind w:left="20"/>
                            <w:rPr>
                              <w:rFonts w:ascii="Times New Roman"/>
                              <w:b/>
                              <w:sz w:val="16"/>
                              <w:lang w:eastAsia="zh-CN"/>
                            </w:rPr>
                          </w:pPr>
                        </w:p>
                      </w:txbxContent>
                    </wps:txbx>
                    <wps:bodyPr lIns="0" tIns="0" rIns="0" bIns="0" upright="1"/>
                  </wps:wsp>
                </a:graphicData>
              </a:graphic>
            </wp:anchor>
          </w:drawing>
        </mc:Choice>
        <mc:Fallback>
          <w:pict>
            <v:shapetype w14:anchorId="1F9F537A" id="_x0000_t202" coordsize="21600,21600" o:spt="202" path="m,l,21600r21600,l21600,xe">
              <v:stroke joinstyle="miter"/>
              <v:path gradientshapeok="t" o:connecttype="rect"/>
            </v:shapetype>
            <v:shape id="文本框 1027" o:spid="_x0000_s1026" type="#_x0000_t202" style="position:absolute;margin-left:200.6pt;margin-top:815.05pt;width:77.1pt;height:10.95pt;z-index:-25165721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" filled="f" stroked="f">
              <v:textbox inset="0,0,0,0">
                <w:txbxContent>
                  <w:p w:rsidR="000F4817" w:rsidRDefault="000F4817">
                    <w:pPr>
                      <w:spacing w:before="14"/>
                      <w:ind w:left="20"/>
                      <w:rPr>
                        <w:rFonts w:ascii="Times New Roman"/>
                        <w:b/>
                        <w:sz w:val="16"/>
                        <w:lang w:eastAsia="zh-CN"/>
                      </w:rPr>
                    </w:pPr>
                  </w:p>
                </w:txbxContent>
              </v:textbox>
              <w10:wrap anchorx="page" anchory="page"/>
            </v:shape>
          </w:pict>
        </mc:Fallback>
      </mc:AlternateContent>
    </w:r>
    <w:r>
      <w:rPr>
        <w:noProof/>
        <w:lang w:eastAsia="zh-CN" w:bidi="ar-SA"/>
      </w:rPr>
      <mc:AlternateContent>
        <mc:Choice Requires="wps">
          <w:drawing>
            <wp:anchor distT="0" distB="0" distL="114300" distR="114300" simplePos="0" relativeHeight="251660288" behindDoc="1" locked="0" layoutInCell="1" allowOverlap="1" wp14:anchorId="6FFF5E6D" wp14:editId="32D66998">
              <wp:simplePos x="0" y="0"/>
              <wp:positionH relativeFrom="page">
                <wp:posOffset>3695065</wp:posOffset>
              </wp:positionH>
              <wp:positionV relativeFrom="page">
                <wp:posOffset>10351135</wp:posOffset>
              </wp:positionV>
              <wp:extent cx="1393190" cy="139065"/>
              <wp:effectExtent l="0" t="0" r="0" b="0"/>
              <wp:wrapNone/>
              <wp:docPr id="5" name="文本框 1028"/>
              <wp:cNvGraphicFramePr/>
              <a:graphic xmlns:a="http://schemas.openxmlformats.org/drawingml/2006/main">
                <a:graphicData uri="http://schemas.microsoft.com/office/word/2010/wordprocessingShape">
                  <wps:wsp>
                    <wps:cNvSpPr txBox="1"/>
                    <wps:spPr>
                      <a:xfrm>
                        <a:off x="0" y="0"/>
                        <a:ext cx="1393190" cy="139065"/>
                      </a:xfrm>
                      <a:prstGeom prst="rect">
                        <a:avLst/>
                      </a:prstGeom>
                      <a:noFill/>
                      <a:ln>
                        <a:noFill/>
                      </a:ln>
                    </wps:spPr>
                    <wps:txbx>
                      <w:txbxContent>
                        <w:p w:rsidR="000F4817" w:rsidRDefault="000F4817">
                          <w:pPr>
                            <w:spacing w:before="14"/>
                            <w:ind w:left="20"/>
                            <w:rPr>
                              <w:rFonts w:ascii="Times New Roman"/>
                              <w:b/>
                              <w:sz w:val="16"/>
                              <w:lang w:eastAsia="zh-CN"/>
                            </w:rPr>
                          </w:pPr>
                        </w:p>
                      </w:txbxContent>
                    </wps:txbx>
                    <wps:bodyPr lIns="0" tIns="0" rIns="0" bIns="0" upright="1"/>
                  </wps:wsp>
                </a:graphicData>
              </a:graphic>
            </wp:anchor>
          </w:drawing>
        </mc:Choice>
        <mc:Fallback>
          <w:pict>
            <v:shape w14:anchorId="6FFF5E6D" id="文本框 1028" o:spid="_x0000_s1027" type="#_x0000_t202" style="position:absolute;margin-left:290.95pt;margin-top:815.05pt;width:109.7pt;height:10.95pt;z-index:-25165619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" filled="f" stroked="f">
              <v:textbox inset="0,0,0,0">
                <w:txbxContent>
                  <w:p w:rsidR="000F4817" w:rsidRDefault="000F4817">
                    <w:pPr>
                      <w:spacing w:before="14"/>
                      <w:ind w:left="20"/>
                      <w:rPr>
                        <w:rFonts w:ascii="Times New Roman"/>
                        <w:b/>
                        <w:sz w:val="16"/>
                        <w:lang w:eastAsia="zh-CN"/>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F50BF" w:rsidRDefault="002F50BF">
      <w:r>
        <w:separator/>
      </w:r>
    </w:p>
  </w:footnote>
  <w:footnote w:type="continuationSeparator" w:id="0">
    <w:p w:rsidR="002F50BF" w:rsidRDefault="002F50B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4817" w:rsidRDefault="000F4817" w:rsidP="000F4817">
    <w:pPr>
      <w:pStyle w:val="a4"/>
      <w:spacing w:line="14" w:lineRule="auto"/>
      <w:ind w:leftChars="-800" w:left="-1760"/>
      <w:jc w:val="center"/>
      <w:rPr>
        <w:sz w:val="20"/>
        <w:lang w:eastAsia="zh-CN"/>
      </w:rPr>
    </w:pPr>
    <w:r>
      <w:rPr>
        <w:rFonts w:hint="eastAsia"/>
        <w:noProof/>
        <w:sz w:val="20"/>
        <w:lang w:eastAsia="zh-CN" w:bidi="ar-SA"/>
      </w:rPr>
      <w:drawing>
        <wp:anchor distT="0" distB="0" distL="114300" distR="114300" simplePos="0" relativeHeight="251661312" behindDoc="1" locked="0" layoutInCell="1" allowOverlap="1" wp14:anchorId="34CBCD98" wp14:editId="099B2321">
          <wp:simplePos x="0" y="0"/>
          <wp:positionH relativeFrom="column">
            <wp:posOffset>-815041</wp:posOffset>
          </wp:positionH>
          <wp:positionV relativeFrom="paragraph">
            <wp:posOffset>-158750</wp:posOffset>
          </wp:positionV>
          <wp:extent cx="6735600" cy="1821600"/>
          <wp:effectExtent l="0" t="0" r="0" b="7620"/>
          <wp:wrapNone/>
          <wp:docPr id="1" name="图片 1" descr="专委会logo_画板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专委会logo_画板 1"/>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6735600" cy="18216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CDF714F7"/>
    <w:multiLevelType w:val="singleLevel"/>
    <w:tmpl w:val="CDF714F7"/>
    <w:lvl w:ilvl="0">
      <w:start w:val="1"/>
      <w:numFmt w:val="decimal"/>
      <w:suff w:val="space"/>
      <w:lvlText w:val="%1."/>
      <w:lvlJc w:val="left"/>
    </w:lvl>
  </w:abstractNum>
  <w:abstractNum w:abstractNumId="1" w15:restartNumberingAfterBreak="0">
    <w:nsid w:val="237E9F39"/>
    <w:multiLevelType w:val="singleLevel"/>
    <w:tmpl w:val="237E9F39"/>
    <w:lvl w:ilvl="0">
      <w:start w:val="1"/>
      <w:numFmt w:val="decimal"/>
      <w:suff w:val="space"/>
      <w:lvlText w:val="%1."/>
      <w:lvlJc w:val="left"/>
    </w:lvl>
  </w:abstractNum>
  <w:abstractNum w:abstractNumId="2" w15:restartNumberingAfterBreak="0">
    <w:nsid w:val="2FE812E9"/>
    <w:multiLevelType w:val="singleLevel"/>
    <w:tmpl w:val="2FE812E9"/>
    <w:lvl w:ilvl="0">
      <w:start w:val="1"/>
      <w:numFmt w:val="chineseCounting"/>
      <w:suff w:val="nothing"/>
      <w:lvlText w:val="%1、"/>
      <w:lvlJc w:val="left"/>
      <w:rPr>
        <w:rFonts w:hint="eastAsia"/>
      </w:rPr>
    </w:lvl>
  </w:abstractNum>
  <w:abstractNum w:abstractNumId="3" w15:restartNumberingAfterBreak="0">
    <w:nsid w:val="3C3BCB1F"/>
    <w:multiLevelType w:val="singleLevel"/>
    <w:tmpl w:val="3C3BCB1F"/>
    <w:lvl w:ilvl="0">
      <w:start w:val="1"/>
      <w:numFmt w:val="chineseCounting"/>
      <w:suff w:val="nothing"/>
      <w:lvlText w:val="%1、"/>
      <w:lvlJc w:val="left"/>
      <w:pPr>
        <w:ind w:left="0" w:firstLine="420"/>
      </w:pPr>
      <w:rPr>
        <w:rFonts w:hint="eastAsia"/>
      </w:r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720"/>
  <w:drawingGridHorizontalSpacing w:val="110"/>
  <w:noPunctuationKerning/>
  <w:characterSpacingControl w:val="doNotCompress"/>
  <w:hdrShapeDefaults>
    <o:shapedefaults v:ext="edit" spidmax="2049" fillcolor="white">
      <v:fill color="white"/>
    </o:shapedefaults>
  </w:hdrShapeDefaults>
  <w:footnotePr>
    <w:footnote w:id="-1"/>
    <w:footnote w:id="0"/>
  </w:footnotePr>
  <w:endnotePr>
    <w:endnote w:id="-1"/>
    <w:endnote w:id="0"/>
  </w:endnotePr>
  <w:compat>
    <w:balanceSingleByteDoubleByteWidth/>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ZhZjdlZmFjZDJjZDg1NzAyMDg1MjQzNWU5ZjQyNDgifQ=="/>
  </w:docVars>
  <w:rsids>
    <w:rsidRoot w:val="00674760"/>
    <w:rsid w:val="F7F5D684"/>
    <w:rsid w:val="FFFAF483"/>
    <w:rsid w:val="000F4817"/>
    <w:rsid w:val="001E025F"/>
    <w:rsid w:val="002F50BF"/>
    <w:rsid w:val="004040B8"/>
    <w:rsid w:val="005C4E0E"/>
    <w:rsid w:val="00674760"/>
    <w:rsid w:val="006E295F"/>
    <w:rsid w:val="00A50C2F"/>
    <w:rsid w:val="00FB56B9"/>
    <w:rsid w:val="01B75ABE"/>
    <w:rsid w:val="02C72F14"/>
    <w:rsid w:val="032F2286"/>
    <w:rsid w:val="03925D37"/>
    <w:rsid w:val="04E00C43"/>
    <w:rsid w:val="04EB665B"/>
    <w:rsid w:val="052056A3"/>
    <w:rsid w:val="072A3E79"/>
    <w:rsid w:val="07444F23"/>
    <w:rsid w:val="082617B1"/>
    <w:rsid w:val="096832A8"/>
    <w:rsid w:val="0B700E9E"/>
    <w:rsid w:val="0E1F1149"/>
    <w:rsid w:val="0F012375"/>
    <w:rsid w:val="0F0942D3"/>
    <w:rsid w:val="10743DF0"/>
    <w:rsid w:val="10C63908"/>
    <w:rsid w:val="12A12A75"/>
    <w:rsid w:val="13B441E6"/>
    <w:rsid w:val="13E10387"/>
    <w:rsid w:val="146124BC"/>
    <w:rsid w:val="14A470C0"/>
    <w:rsid w:val="14A56F77"/>
    <w:rsid w:val="14AF2F65"/>
    <w:rsid w:val="14EA425F"/>
    <w:rsid w:val="14F20820"/>
    <w:rsid w:val="152034DA"/>
    <w:rsid w:val="156111A1"/>
    <w:rsid w:val="15892CDA"/>
    <w:rsid w:val="16A448D1"/>
    <w:rsid w:val="16B27E88"/>
    <w:rsid w:val="177F76C0"/>
    <w:rsid w:val="17A545BA"/>
    <w:rsid w:val="17F5457C"/>
    <w:rsid w:val="19176D3B"/>
    <w:rsid w:val="19236D47"/>
    <w:rsid w:val="199876B4"/>
    <w:rsid w:val="19B17A41"/>
    <w:rsid w:val="19F9532C"/>
    <w:rsid w:val="1A48078E"/>
    <w:rsid w:val="1AB270D9"/>
    <w:rsid w:val="1BAD5FE6"/>
    <w:rsid w:val="1C116575"/>
    <w:rsid w:val="1C6F20AA"/>
    <w:rsid w:val="1CB33AD0"/>
    <w:rsid w:val="1CC734CF"/>
    <w:rsid w:val="1D250B64"/>
    <w:rsid w:val="1D7C5AEB"/>
    <w:rsid w:val="1DD50EDC"/>
    <w:rsid w:val="1E5F6307"/>
    <w:rsid w:val="1F3709E9"/>
    <w:rsid w:val="20C95363"/>
    <w:rsid w:val="21262AC3"/>
    <w:rsid w:val="21A016D4"/>
    <w:rsid w:val="21D4194F"/>
    <w:rsid w:val="220B2F02"/>
    <w:rsid w:val="23B26890"/>
    <w:rsid w:val="24107A5A"/>
    <w:rsid w:val="24117358"/>
    <w:rsid w:val="25217736"/>
    <w:rsid w:val="25284504"/>
    <w:rsid w:val="254D5619"/>
    <w:rsid w:val="26013AFE"/>
    <w:rsid w:val="269009DE"/>
    <w:rsid w:val="26BC7A25"/>
    <w:rsid w:val="272E0923"/>
    <w:rsid w:val="2762237B"/>
    <w:rsid w:val="276C144B"/>
    <w:rsid w:val="27BE012C"/>
    <w:rsid w:val="2936465A"/>
    <w:rsid w:val="2AEB6197"/>
    <w:rsid w:val="2C4874C8"/>
    <w:rsid w:val="2CFE2B46"/>
    <w:rsid w:val="2DBA4F7C"/>
    <w:rsid w:val="2E6E69EE"/>
    <w:rsid w:val="2EB55486"/>
    <w:rsid w:val="2EE23420"/>
    <w:rsid w:val="301277B1"/>
    <w:rsid w:val="33596D28"/>
    <w:rsid w:val="33636BD2"/>
    <w:rsid w:val="33E00B8B"/>
    <w:rsid w:val="348B7B4D"/>
    <w:rsid w:val="353C4D31"/>
    <w:rsid w:val="356D139C"/>
    <w:rsid w:val="35CF1523"/>
    <w:rsid w:val="36F76F6F"/>
    <w:rsid w:val="37D61116"/>
    <w:rsid w:val="383334E4"/>
    <w:rsid w:val="3B6224F2"/>
    <w:rsid w:val="3BBF3190"/>
    <w:rsid w:val="3C651E5A"/>
    <w:rsid w:val="3CA516A7"/>
    <w:rsid w:val="3DA167F8"/>
    <w:rsid w:val="3DBD6105"/>
    <w:rsid w:val="3DC2749B"/>
    <w:rsid w:val="3F6E4D8F"/>
    <w:rsid w:val="3FFC2E0C"/>
    <w:rsid w:val="4027093B"/>
    <w:rsid w:val="41735459"/>
    <w:rsid w:val="42DE0584"/>
    <w:rsid w:val="43486471"/>
    <w:rsid w:val="437B1948"/>
    <w:rsid w:val="444710F8"/>
    <w:rsid w:val="447B4624"/>
    <w:rsid w:val="448D5200"/>
    <w:rsid w:val="44995DC1"/>
    <w:rsid w:val="44BC6AA8"/>
    <w:rsid w:val="44F3143F"/>
    <w:rsid w:val="45B95404"/>
    <w:rsid w:val="46D22C21"/>
    <w:rsid w:val="47CB76D1"/>
    <w:rsid w:val="47E4066D"/>
    <w:rsid w:val="48C01092"/>
    <w:rsid w:val="4912308E"/>
    <w:rsid w:val="49564FC8"/>
    <w:rsid w:val="4A7B537E"/>
    <w:rsid w:val="4AB34B18"/>
    <w:rsid w:val="4B6440E2"/>
    <w:rsid w:val="4BEC54EE"/>
    <w:rsid w:val="4CA20757"/>
    <w:rsid w:val="4CEB1110"/>
    <w:rsid w:val="4D6D5452"/>
    <w:rsid w:val="4D8B5FCC"/>
    <w:rsid w:val="4DA13154"/>
    <w:rsid w:val="4DA155CD"/>
    <w:rsid w:val="4F3B26EA"/>
    <w:rsid w:val="4FA2515B"/>
    <w:rsid w:val="4FAD18CD"/>
    <w:rsid w:val="50D448DF"/>
    <w:rsid w:val="50DE4EDA"/>
    <w:rsid w:val="51164C84"/>
    <w:rsid w:val="514064B2"/>
    <w:rsid w:val="516B3D54"/>
    <w:rsid w:val="517D3F44"/>
    <w:rsid w:val="518024E1"/>
    <w:rsid w:val="52554706"/>
    <w:rsid w:val="52B820F4"/>
    <w:rsid w:val="52DE46FC"/>
    <w:rsid w:val="52DF5B47"/>
    <w:rsid w:val="54705828"/>
    <w:rsid w:val="54AA0650"/>
    <w:rsid w:val="56BD5578"/>
    <w:rsid w:val="57B94BAD"/>
    <w:rsid w:val="57C40364"/>
    <w:rsid w:val="57E14CBE"/>
    <w:rsid w:val="580764A3"/>
    <w:rsid w:val="5A3C15A0"/>
    <w:rsid w:val="5A7D897F"/>
    <w:rsid w:val="5B28748B"/>
    <w:rsid w:val="5B4F263B"/>
    <w:rsid w:val="5B6C34FD"/>
    <w:rsid w:val="5BD7618C"/>
    <w:rsid w:val="5C070F53"/>
    <w:rsid w:val="5C775C78"/>
    <w:rsid w:val="5EB74C38"/>
    <w:rsid w:val="5FFDDF41"/>
    <w:rsid w:val="607E304A"/>
    <w:rsid w:val="62B9234F"/>
    <w:rsid w:val="631847CF"/>
    <w:rsid w:val="6337618B"/>
    <w:rsid w:val="63D65E80"/>
    <w:rsid w:val="64AA6967"/>
    <w:rsid w:val="65702032"/>
    <w:rsid w:val="66010A5C"/>
    <w:rsid w:val="67705E13"/>
    <w:rsid w:val="678A67A9"/>
    <w:rsid w:val="67FC0DA9"/>
    <w:rsid w:val="683E6C2D"/>
    <w:rsid w:val="697272B2"/>
    <w:rsid w:val="6A3C2124"/>
    <w:rsid w:val="6B016D82"/>
    <w:rsid w:val="6C1672C1"/>
    <w:rsid w:val="6C243809"/>
    <w:rsid w:val="6CEE49AB"/>
    <w:rsid w:val="6DAD4F9F"/>
    <w:rsid w:val="6E7F4B8D"/>
    <w:rsid w:val="6EB123E3"/>
    <w:rsid w:val="6EF90E1F"/>
    <w:rsid w:val="703A723C"/>
    <w:rsid w:val="724C4D86"/>
    <w:rsid w:val="72804A64"/>
    <w:rsid w:val="72E871A5"/>
    <w:rsid w:val="72FFD7CA"/>
    <w:rsid w:val="737E0D44"/>
    <w:rsid w:val="73AB061A"/>
    <w:rsid w:val="75094968"/>
    <w:rsid w:val="751474AB"/>
    <w:rsid w:val="7520474B"/>
    <w:rsid w:val="759A2D2F"/>
    <w:rsid w:val="76730AF1"/>
    <w:rsid w:val="76E07197"/>
    <w:rsid w:val="76E9517F"/>
    <w:rsid w:val="772327F8"/>
    <w:rsid w:val="774536CC"/>
    <w:rsid w:val="777B61D3"/>
    <w:rsid w:val="780D216D"/>
    <w:rsid w:val="79174598"/>
    <w:rsid w:val="79637CEE"/>
    <w:rsid w:val="7AD24D3F"/>
    <w:rsid w:val="7B315461"/>
    <w:rsid w:val="7BC462D5"/>
    <w:rsid w:val="7BFFEC04"/>
    <w:rsid w:val="7C4D2D1D"/>
    <w:rsid w:val="7D733B0F"/>
    <w:rsid w:val="7DAA5057"/>
    <w:rsid w:val="7EB10141"/>
    <w:rsid w:val="7F8A0817"/>
    <w:rsid w:val="7FAA7B9E"/>
    <w:rsid w:val="7FF66E6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14:docId w14:val="456A6F74"/>
  <w15:docId w15:val="{7B033D9C-0968-4783-AA03-31B9A28A83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uiPriority="1" w:qFormat="1"/>
    <w:lsdException w:name="heading 1" w:uiPriority="1" w:qFormat="1"/>
    <w:lsdException w:name="heading 2" w:uiPriority="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semiHidden="1" w:uiPriority="1" w:unhideWhenUsed="1" w:qFormat="1"/>
    <w:lsdException w:name="Body Text Indent" w:semiHidden="1" w:uiPriority="99"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qFormat="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pPr>
      <w:widowControl w:val="0"/>
      <w:autoSpaceDE w:val="0"/>
      <w:autoSpaceDN w:val="0"/>
    </w:pPr>
    <w:rPr>
      <w:rFonts w:ascii="楷体" w:eastAsia="楷体" w:hAnsi="楷体" w:cs="楷体"/>
      <w:sz w:val="22"/>
      <w:szCs w:val="22"/>
      <w:lang w:eastAsia="en-US" w:bidi="en-US"/>
    </w:rPr>
  </w:style>
  <w:style w:type="paragraph" w:styleId="1">
    <w:name w:val="heading 1"/>
    <w:basedOn w:val="a"/>
    <w:next w:val="a"/>
    <w:uiPriority w:val="1"/>
    <w:qFormat/>
    <w:pPr>
      <w:ind w:hanging="3"/>
      <w:jc w:val="center"/>
      <w:outlineLvl w:val="0"/>
    </w:pPr>
    <w:rPr>
      <w:rFonts w:ascii="Times New Roman" w:eastAsia="Times New Roman" w:hAnsi="Times New Roman" w:cs="Times New Roman"/>
      <w:b/>
      <w:bCs/>
      <w:sz w:val="28"/>
      <w:szCs w:val="28"/>
    </w:rPr>
  </w:style>
  <w:style w:type="paragraph" w:styleId="2">
    <w:name w:val="heading 2"/>
    <w:basedOn w:val="a"/>
    <w:next w:val="a"/>
    <w:uiPriority w:val="1"/>
    <w:qFormat/>
    <w:pPr>
      <w:ind w:left="1240"/>
      <w:jc w:val="both"/>
      <w:outlineLvl w:val="1"/>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qFormat/>
  </w:style>
  <w:style w:type="paragraph" w:styleId="a4">
    <w:name w:val="Body Text"/>
    <w:basedOn w:val="a"/>
    <w:uiPriority w:val="1"/>
    <w:qFormat/>
    <w:pPr>
      <w:ind w:left="1724"/>
    </w:pPr>
    <w:rPr>
      <w:sz w:val="24"/>
      <w:szCs w:val="24"/>
    </w:rPr>
  </w:style>
  <w:style w:type="paragraph" w:styleId="a5">
    <w:name w:val="Body Text Indent"/>
    <w:basedOn w:val="a"/>
    <w:uiPriority w:val="99"/>
    <w:unhideWhenUsed/>
    <w:qFormat/>
    <w:pPr>
      <w:spacing w:after="120"/>
      <w:ind w:leftChars="200" w:left="420"/>
    </w:pPr>
  </w:style>
  <w:style w:type="paragraph" w:styleId="a6">
    <w:name w:val="footer"/>
    <w:basedOn w:val="a"/>
    <w:link w:val="a7"/>
    <w:qFormat/>
    <w:pPr>
      <w:tabs>
        <w:tab w:val="center" w:pos="4153"/>
        <w:tab w:val="right" w:pos="8306"/>
      </w:tabs>
      <w:snapToGrid w:val="0"/>
    </w:pPr>
    <w:rPr>
      <w:sz w:val="18"/>
      <w:szCs w:val="18"/>
    </w:rPr>
  </w:style>
  <w:style w:type="paragraph" w:styleId="a8">
    <w:name w:val="header"/>
    <w:basedOn w:val="a"/>
    <w:qFormat/>
    <w:pPr>
      <w:pBdr>
        <w:bottom w:val="single" w:sz="6" w:space="1" w:color="auto"/>
      </w:pBdr>
      <w:tabs>
        <w:tab w:val="center" w:pos="4153"/>
        <w:tab w:val="right" w:pos="8306"/>
      </w:tabs>
      <w:snapToGrid w:val="0"/>
      <w:jc w:val="center"/>
    </w:pPr>
    <w:rPr>
      <w:sz w:val="18"/>
      <w:szCs w:val="18"/>
    </w:rPr>
  </w:style>
  <w:style w:type="paragraph" w:styleId="a9">
    <w:name w:val="Normal (Web)"/>
    <w:basedOn w:val="a"/>
    <w:qFormat/>
    <w:pPr>
      <w:spacing w:beforeAutospacing="1" w:afterAutospacing="1"/>
    </w:pPr>
    <w:rPr>
      <w:rFonts w:cs="Times New Roman"/>
      <w:sz w:val="24"/>
      <w:lang w:eastAsia="zh-CN" w:bidi="ar-SA"/>
    </w:rPr>
  </w:style>
  <w:style w:type="paragraph" w:styleId="20">
    <w:name w:val="Body Text First Indent 2"/>
    <w:basedOn w:val="a5"/>
    <w:qFormat/>
    <w:pPr>
      <w:spacing w:after="0"/>
      <w:ind w:leftChars="0" w:left="0" w:firstLineChars="200" w:firstLine="420"/>
    </w:pPr>
    <w:rPr>
      <w:rFonts w:ascii="仿宋_GB2312" w:eastAsia="仿宋_GB2312" w:hAnsi="Calibri" w:cs="Times New Roman"/>
      <w:sz w:val="32"/>
      <w:szCs w:val="20"/>
    </w:rPr>
  </w:style>
  <w:style w:type="table" w:styleId="aa">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Strong"/>
    <w:basedOn w:val="a0"/>
    <w:qFormat/>
    <w:rPr>
      <w:b/>
    </w:rPr>
  </w:style>
  <w:style w:type="character" w:styleId="ac">
    <w:name w:val="Hyperlink"/>
    <w:basedOn w:val="a0"/>
    <w:qFormat/>
    <w:rPr>
      <w:color w:val="0000FF"/>
      <w:u w:val="single"/>
    </w:rPr>
  </w:style>
  <w:style w:type="table" w:customStyle="1" w:styleId="TableNormal">
    <w:name w:val="Table Normal"/>
    <w:uiPriority w:val="2"/>
    <w:semiHidden/>
    <w:unhideWhenUsed/>
    <w:qFormat/>
    <w:tblPr>
      <w:tblCellMar>
        <w:top w:w="0" w:type="dxa"/>
        <w:left w:w="0" w:type="dxa"/>
        <w:bottom w:w="0" w:type="dxa"/>
        <w:right w:w="0" w:type="dxa"/>
      </w:tblCellMar>
    </w:tblPr>
  </w:style>
  <w:style w:type="paragraph" w:styleId="ad">
    <w:name w:val="List Paragraph"/>
    <w:basedOn w:val="a"/>
    <w:uiPriority w:val="1"/>
    <w:qFormat/>
    <w:pPr>
      <w:ind w:left="2024" w:hanging="361"/>
    </w:pPr>
  </w:style>
  <w:style w:type="paragraph" w:customStyle="1" w:styleId="TableParagraph">
    <w:name w:val="Table Paragraph"/>
    <w:basedOn w:val="a"/>
    <w:uiPriority w:val="1"/>
    <w:qFormat/>
    <w:rPr>
      <w:rFonts w:ascii="Times New Roman" w:eastAsia="Times New Roman" w:hAnsi="Times New Roman" w:cs="Times New Roman"/>
    </w:rPr>
  </w:style>
  <w:style w:type="character" w:customStyle="1" w:styleId="a7">
    <w:name w:val="页脚 字符"/>
    <w:basedOn w:val="a0"/>
    <w:link w:val="a6"/>
    <w:qFormat/>
    <w:rPr>
      <w:rFonts w:ascii="楷体" w:eastAsia="楷体" w:hAnsi="楷体" w:cs="楷体"/>
      <w:sz w:val="18"/>
      <w:szCs w:val="18"/>
      <w:lang w:eastAsia="en-US" w:bidi="en-US"/>
    </w:rPr>
  </w:style>
  <w:style w:type="paragraph" w:customStyle="1" w:styleId="Bodytext1">
    <w:name w:val="Body text|1"/>
    <w:basedOn w:val="a"/>
    <w:qFormat/>
    <w:pPr>
      <w:spacing w:line="422" w:lineRule="auto"/>
      <w:ind w:firstLine="400"/>
    </w:pPr>
    <w:rPr>
      <w:rFonts w:ascii="宋体" w:hAnsi="宋体" w:cs="宋体"/>
      <w:lang w:val="zh-CN" w:bidi="zh-CN"/>
    </w:rPr>
  </w:style>
  <w:style w:type="paragraph" w:styleId="ae">
    <w:name w:val="Balloon Text"/>
    <w:basedOn w:val="a"/>
    <w:link w:val="af"/>
    <w:rsid w:val="000F4817"/>
    <w:rPr>
      <w:sz w:val="18"/>
      <w:szCs w:val="18"/>
    </w:rPr>
  </w:style>
  <w:style w:type="character" w:customStyle="1" w:styleId="af">
    <w:name w:val="批注框文本 字符"/>
    <w:basedOn w:val="a0"/>
    <w:link w:val="ae"/>
    <w:rsid w:val="000F4817"/>
    <w:rPr>
      <w:rFonts w:ascii="楷体" w:eastAsia="楷体" w:hAnsi="楷体" w:cs="楷体"/>
      <w:sz w:val="18"/>
      <w:szCs w:val="18"/>
      <w:lang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97</Words>
  <Characters>555</Characters>
  <Application>Microsoft Office Word</Application>
  <DocSecurity>0</DocSecurity>
  <Lines>4</Lines>
  <Paragraphs>1</Paragraphs>
  <ScaleCrop>false</ScaleCrop>
  <Company/>
  <LinksUpToDate>false</LinksUpToDate>
  <CharactersWithSpaces>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Zhou Hua</dc:creator>
  <cp:lastModifiedBy>Administrator</cp:lastModifiedBy>
  <cp:revision>2</cp:revision>
  <cp:lastPrinted>2026-10-13T06:13:00Z</cp:lastPrinted>
  <dcterms:created xsi:type="dcterms:W3CDTF">2026-10-26T08:46:00Z</dcterms:created>
  <dcterms:modified xsi:type="dcterms:W3CDTF">2026-10-26T08:46:00Z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2021-07-12T00:00:00Z</vt:filetime>
  </property>
  <property fmtid="{D5CDD505-2E9C-101B-9397-08002B2CF9AE}" pid="3" name="Creator">
    <vt:lpwstr>WPS 文字</vt:lpwstr>
  </property>
  <property fmtid="{D5CDD505-2E9C-101B-9397-08002B2CF9AE}" pid="4" name="LastSaved">
    <vt:filetime>2021-07-13T00:00:00Z</vt:filetime>
  </property>
  <property fmtid="{D5CDD505-2E9C-101B-9397-08002B2CF9AE}" pid="5" name="KSOProductBuildVer">
    <vt:lpwstr>2052-12.1.26046.26046</vt:lpwstr>
  </property>
  <property fmtid="{D5CDD505-2E9C-101B-9397-08002B2CF9AE}" pid="6" name="ICV">
    <vt:lpwstr>6A4AC0D7BCB21183FCCDC96AA16089AE_43</vt:lpwstr>
  </property>
  <property fmtid="{D5CDD505-2E9C-101B-9397-08002B2CF9AE}" pid="7" name="KSOTemplateDocerSaveRecord">
    <vt:lpwstr>eyJoZGlkIjoiZjZlZWRlMjE4YTQ0YTg1YTg0ZjhiZDQxOTAxNzE1NGQiLCJ1c2VySWQiOiI2NDg5MjQ4NDUifQ==</vt:lpwstr>
  </property>
</Properties>
</file>