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64BB72">
      <w:pPr>
        <w:spacing w:line="276" w:lineRule="auto"/>
        <w:ind w:right="-2"/>
        <w:jc w:val="both"/>
        <w:rPr>
          <w:rFonts w:hint="eastAsia" w:ascii="Times New Roman" w:hAnsi="Times New Roman" w:eastAsiaTheme="minorEastAsia"/>
          <w:b w:val="0"/>
          <w:bCs/>
          <w:kern w:val="0"/>
          <w:sz w:val="28"/>
          <w:szCs w:val="24"/>
          <w:lang w:eastAsia="zh-CN"/>
        </w:rPr>
      </w:pPr>
      <w:r>
        <w:rPr>
          <w:rFonts w:hint="eastAsia" w:ascii="Times New Roman" w:hAnsi="Times New Roman" w:eastAsiaTheme="minorEastAsia"/>
          <w:b w:val="0"/>
          <w:bCs/>
          <w:kern w:val="0"/>
          <w:sz w:val="28"/>
          <w:szCs w:val="24"/>
          <w:lang w:val="en-US" w:eastAsia="zh-CN"/>
        </w:rPr>
        <w:t>附</w:t>
      </w:r>
      <w:bookmarkStart w:id="0" w:name="_GoBack"/>
      <w:bookmarkEnd w:id="0"/>
      <w:r>
        <w:rPr>
          <w:rFonts w:hint="eastAsia" w:ascii="Times New Roman" w:hAnsi="Times New Roman" w:eastAsiaTheme="minorEastAsia"/>
          <w:b w:val="0"/>
          <w:bCs/>
          <w:kern w:val="0"/>
          <w:sz w:val="28"/>
          <w:szCs w:val="24"/>
          <w:lang w:eastAsia="zh-CN"/>
        </w:rPr>
        <w:t>件</w:t>
      </w:r>
      <w:r>
        <w:rPr>
          <w:rFonts w:hint="eastAsia" w:ascii="Times New Roman" w:hAnsi="Times New Roman" w:eastAsiaTheme="minorEastAsia"/>
          <w:b w:val="0"/>
          <w:bCs/>
          <w:kern w:val="0"/>
          <w:sz w:val="28"/>
          <w:szCs w:val="24"/>
          <w:lang w:val="en-US" w:eastAsia="zh-CN"/>
        </w:rPr>
        <w:t>5</w:t>
      </w:r>
      <w:r>
        <w:rPr>
          <w:rFonts w:hint="eastAsia" w:ascii="Times New Roman" w:hAnsi="Times New Roman" w:eastAsiaTheme="minorEastAsia"/>
          <w:b w:val="0"/>
          <w:bCs/>
          <w:kern w:val="0"/>
          <w:sz w:val="28"/>
          <w:szCs w:val="24"/>
          <w:lang w:eastAsia="zh-CN"/>
        </w:rPr>
        <w:t>：</w:t>
      </w:r>
    </w:p>
    <w:p w14:paraId="69ED4546">
      <w:pPr>
        <w:spacing w:line="276" w:lineRule="auto"/>
        <w:ind w:right="-2"/>
        <w:jc w:val="center"/>
        <w:rPr>
          <w:rFonts w:hint="default" w:ascii="Times New Roman" w:hAnsi="Times New Roman" w:eastAsiaTheme="minorEastAsia"/>
          <w:b/>
          <w:kern w:val="0"/>
          <w:sz w:val="28"/>
          <w:szCs w:val="24"/>
          <w:lang w:val="en-US" w:eastAsia="zh-CN"/>
        </w:rPr>
      </w:pPr>
      <w:r>
        <w:rPr>
          <w:rFonts w:hint="eastAsia" w:ascii="Times New Roman" w:hAnsi="Times New Roman" w:eastAsiaTheme="minorEastAsia"/>
          <w:b/>
          <w:kern w:val="0"/>
          <w:sz w:val="28"/>
          <w:szCs w:val="24"/>
          <w:lang w:eastAsia="zh-CN"/>
        </w:rPr>
        <w:t>因公护照出行预订航班</w:t>
      </w:r>
    </w:p>
    <w:tbl>
      <w:tblPr>
        <w:tblStyle w:val="8"/>
        <w:tblW w:w="98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6"/>
        <w:gridCol w:w="8385"/>
      </w:tblGrid>
      <w:tr w14:paraId="5ACC3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</w:tcPr>
          <w:p w14:paraId="53C78F65">
            <w:pPr>
              <w:pStyle w:val="1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6" w:beforeLines="50" w:line="560" w:lineRule="atLeas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线路</w:t>
            </w:r>
          </w:p>
        </w:tc>
        <w:tc>
          <w:tcPr>
            <w:tcW w:w="8385" w:type="dxa"/>
          </w:tcPr>
          <w:p w14:paraId="36C3E101">
            <w:pPr>
              <w:pStyle w:val="1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6" w:beforeLines="50" w:line="560" w:lineRule="atLeas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航班信息（北京往返）</w:t>
            </w:r>
          </w:p>
        </w:tc>
      </w:tr>
      <w:tr w14:paraId="6BA5D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</w:tcPr>
          <w:p w14:paraId="625C35EB">
            <w:pPr>
              <w:pStyle w:val="1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left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  <w:t>线路1</w:t>
            </w:r>
          </w:p>
          <w:p w14:paraId="58A0B8EA">
            <w:pPr>
              <w:pStyle w:val="1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left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  <w:t>新加坡</w:t>
            </w:r>
          </w:p>
          <w:p w14:paraId="5805F3AF">
            <w:pPr>
              <w:pStyle w:val="1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left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  <w:t>1国4天</w:t>
            </w:r>
          </w:p>
        </w:tc>
        <w:tc>
          <w:tcPr>
            <w:tcW w:w="8385" w:type="dxa"/>
          </w:tcPr>
          <w:p w14:paraId="61EEE9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北京 - 新加坡</w:t>
            </w: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樟宜</w:t>
            </w: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  </w:t>
            </w:r>
          </w:p>
          <w:p w14:paraId="112FBB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CA889  10月16日  北京首都T3 - 新加坡1   09:55  16:25 </w:t>
            </w:r>
          </w:p>
          <w:p w14:paraId="3BADEC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新加坡</w:t>
            </w: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樟宜</w:t>
            </w: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- 北京  </w:t>
            </w:r>
          </w:p>
          <w:p w14:paraId="16153C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Chars="0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CA976  10月19日  新加坡 1 - 北京首都T3  09:00  15:15 </w:t>
            </w:r>
          </w:p>
        </w:tc>
      </w:tr>
      <w:tr w14:paraId="797E3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6" w:hRule="atLeast"/>
        </w:trPr>
        <w:tc>
          <w:tcPr>
            <w:tcW w:w="1456" w:type="dxa"/>
          </w:tcPr>
          <w:p w14:paraId="6B710EC3">
            <w:pPr>
              <w:pStyle w:val="1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left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</w:pPr>
          </w:p>
          <w:p w14:paraId="3931B2CC">
            <w:pPr>
              <w:pStyle w:val="1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left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</w:pPr>
          </w:p>
          <w:p w14:paraId="509CF2EB">
            <w:pPr>
              <w:pStyle w:val="1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left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  <w:t>线路2</w:t>
            </w:r>
          </w:p>
          <w:p w14:paraId="4B27D0ED">
            <w:pPr>
              <w:pStyle w:val="1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left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  <w:t>新加坡</w:t>
            </w:r>
          </w:p>
          <w:p w14:paraId="68E95162">
            <w:pPr>
              <w:pStyle w:val="1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left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  <w:t>斯里兰卡</w:t>
            </w:r>
          </w:p>
          <w:p w14:paraId="44D2FDB6">
            <w:pPr>
              <w:pStyle w:val="1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left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  <w:t>2国8天</w:t>
            </w:r>
          </w:p>
        </w:tc>
        <w:tc>
          <w:tcPr>
            <w:tcW w:w="8385" w:type="dxa"/>
          </w:tcPr>
          <w:p w14:paraId="02EC1E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北京 - 新加坡</w:t>
            </w: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樟宜</w:t>
            </w: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  </w:t>
            </w:r>
          </w:p>
          <w:p w14:paraId="00BBBB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CA889  10月16日  北京首都T3 - 新加坡1   09:55  16:25 </w:t>
            </w:r>
          </w:p>
          <w:p w14:paraId="4C7F25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新加坡</w:t>
            </w: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樟宜</w:t>
            </w: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- 科伦坡班达拉奈克   </w:t>
            </w:r>
          </w:p>
          <w:p w14:paraId="404FF7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Chars="0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UL307  10月19日  新加坡 3 - 科伦坡  09:45  11:05 </w:t>
            </w:r>
          </w:p>
          <w:p w14:paraId="5B4830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3. 科伦坡班达拉奈克 - 中国   </w:t>
            </w:r>
          </w:p>
          <w:p w14:paraId="28E343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直飞上海：</w:t>
            </w:r>
          </w:p>
          <w:p w14:paraId="148DF5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MU6018  10月22日  科伦坡 - 上海浦东T1  20:30  06:10+1 </w:t>
            </w:r>
          </w:p>
          <w:p w14:paraId="747AE4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转机飞北京：</w:t>
            </w:r>
          </w:p>
          <w:p w14:paraId="2B1705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1 .CX612  10月23日  科伦坡 - 香港1   00:50  09:10 </w:t>
            </w:r>
          </w:p>
          <w:p w14:paraId="0E8058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2 .CX332  10月23日  香港 1 - 北京首都3   12:00  15:25 </w:t>
            </w:r>
          </w:p>
          <w:p w14:paraId="53DEB4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（22日晚上飞）</w:t>
            </w:r>
          </w:p>
        </w:tc>
      </w:tr>
      <w:tr w14:paraId="16EAB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0" w:hRule="atLeast"/>
        </w:trPr>
        <w:tc>
          <w:tcPr>
            <w:tcW w:w="1456" w:type="dxa"/>
          </w:tcPr>
          <w:p w14:paraId="6C8575FA">
            <w:pPr>
              <w:pStyle w:val="1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left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  <w:t>线路3</w:t>
            </w:r>
          </w:p>
          <w:p w14:paraId="29971D65">
            <w:pPr>
              <w:pStyle w:val="1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left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  <w:t>新加坡</w:t>
            </w:r>
          </w:p>
          <w:p w14:paraId="5EC4FB95">
            <w:pPr>
              <w:pStyle w:val="1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left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  <w:t>印度尼西亚</w:t>
            </w:r>
          </w:p>
          <w:p w14:paraId="0D91D856">
            <w:pPr>
              <w:pStyle w:val="1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left"/>
              <w:textAlignment w:val="auto"/>
              <w:rPr>
                <w:rFonts w:hint="default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  <w:t>2国8天</w:t>
            </w:r>
          </w:p>
        </w:tc>
        <w:tc>
          <w:tcPr>
            <w:tcW w:w="8385" w:type="dxa"/>
          </w:tcPr>
          <w:p w14:paraId="371F63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北京 - 新加坡</w:t>
            </w: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樟宜</w:t>
            </w: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</w:rPr>
              <w:t xml:space="preserve"> </w:t>
            </w:r>
          </w:p>
          <w:p w14:paraId="60BDBA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CA889  10月16日  北京首都T3 - 新加坡1   09:55  16:25 </w:t>
            </w:r>
          </w:p>
          <w:p w14:paraId="64D5BE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新加坡</w:t>
            </w: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樟宜</w:t>
            </w: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</w:rPr>
              <w:t xml:space="preserve"> - </w:t>
            </w: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印尼雅加达苏加诺－哈达</w:t>
            </w: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</w:rPr>
              <w:t xml:space="preserve">   </w:t>
            </w:r>
          </w:p>
          <w:p w14:paraId="205147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Chars="0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TR276  10月19日  新加坡 1 - 雅加达3   10:00  10:55 </w:t>
            </w:r>
          </w:p>
          <w:p w14:paraId="5E2A64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</w:rPr>
              <w:t xml:space="preserve">3. </w:t>
            </w: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印尼雅加达</w:t>
            </w: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</w:rPr>
              <w:t xml:space="preserve">苏加诺－哈达 - </w:t>
            </w: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中国</w:t>
            </w: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</w:rPr>
              <w:t xml:space="preserve">   </w:t>
            </w:r>
          </w:p>
          <w:p w14:paraId="76109D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MU5070  10月22日  雅加达 3 - 上海浦东T1  23:30  07:10+1 </w:t>
            </w:r>
          </w:p>
        </w:tc>
      </w:tr>
    </w:tbl>
    <w:p w14:paraId="21B29C31">
      <w:pPr>
        <w:numPr>
          <w:ilvl w:val="0"/>
          <w:numId w:val="0"/>
        </w:numPr>
        <w:spacing w:line="276" w:lineRule="auto"/>
        <w:ind w:right="-2" w:rightChars="0"/>
        <w:jc w:val="both"/>
        <w:rPr>
          <w:rFonts w:hint="default" w:ascii="Times New Roman" w:hAnsi="Times New Roman" w:eastAsiaTheme="minorEastAsia"/>
          <w:b/>
          <w:kern w:val="0"/>
          <w:sz w:val="28"/>
          <w:szCs w:val="24"/>
          <w:lang w:val="en-US" w:eastAsia="zh-CN"/>
        </w:rPr>
      </w:pPr>
      <w:r>
        <w:rPr>
          <w:rFonts w:hint="eastAsia" w:ascii="Times New Roman" w:hAnsi="Times New Roman" w:eastAsiaTheme="minorEastAsia"/>
          <w:b/>
          <w:kern w:val="0"/>
          <w:sz w:val="28"/>
          <w:szCs w:val="24"/>
          <w:lang w:val="en-US" w:eastAsia="zh-CN"/>
        </w:rPr>
        <w:t>如有其他地区往返航班推荐需求，可发送邮件至wccm@vip.163.com进行咨询。</w:t>
      </w:r>
    </w:p>
    <w:sectPr>
      <w:headerReference r:id="rId3" w:type="default"/>
      <w:footerReference r:id="rId4" w:type="default"/>
      <w:pgSz w:w="11906" w:h="16838"/>
      <w:pgMar w:top="792" w:right="1080" w:bottom="1440" w:left="1080" w:header="567" w:footer="711" w:gutter="0"/>
      <w:pgNumType w:fmt="decimal" w:start="1"/>
      <w:cols w:space="425" w:num="1"/>
      <w:docGrid w:type="lines" w:linePitch="291" w:charSpace="-16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65ADB65-D454-4E9D-A86A-E69D6E33F25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2" w:fontKey="{88912AEE-C6BC-4306-98C7-9A0851D1C0D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62BA500-459A-418C-A63E-FF7443DE564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902094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BEACE6">
    <w:pPr>
      <w:pStyle w:val="5"/>
      <w:pBdr>
        <w:bottom w:val="none" w:color="auto" w:sz="0" w:space="0"/>
      </w:pBdr>
      <w:jc w:val="center"/>
      <w:rPr>
        <w:rFonts w:hint="eastAsia"/>
      </w:rPr>
    </w:pP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-22225</wp:posOffset>
          </wp:positionH>
          <wp:positionV relativeFrom="paragraph">
            <wp:posOffset>635</wp:posOffset>
          </wp:positionV>
          <wp:extent cx="1019175" cy="1026795"/>
          <wp:effectExtent l="0" t="0" r="1905" b="9525"/>
          <wp:wrapNone/>
          <wp:docPr id="6" name="图片 3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3" descr="logo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9175" cy="1026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</w:rPr>
      <w:t xml:space="preserve">   </w:t>
    </w:r>
  </w:p>
  <w:p w14:paraId="50F44F41">
    <w:pPr>
      <w:pStyle w:val="5"/>
      <w:pBdr>
        <w:bottom w:val="none" w:color="auto" w:sz="0" w:space="0"/>
      </w:pBdr>
      <w:jc w:val="center"/>
      <w:rPr>
        <w:rFonts w:hint="eastAsia"/>
      </w:rPr>
    </w:pPr>
  </w:p>
  <w:p w14:paraId="5CE53494">
    <w:pPr>
      <w:pStyle w:val="5"/>
      <w:keepNext w:val="0"/>
      <w:keepLines w:val="0"/>
      <w:pageBreakBefore w:val="0"/>
      <w:widowControl w:val="0"/>
      <w:pBdr>
        <w:bottom w:val="none" w:color="auto" w:sz="0" w:space="0"/>
      </w:pBdr>
      <w:kinsoku/>
      <w:wordWrap/>
      <w:overflowPunct/>
      <w:topLinePunct w:val="0"/>
      <w:bidi w:val="0"/>
      <w:adjustRightInd/>
      <w:snapToGrid w:val="0"/>
      <w:spacing w:line="460" w:lineRule="exact"/>
      <w:jc w:val="center"/>
      <w:textAlignment w:val="auto"/>
      <w:rPr>
        <w:rFonts w:ascii="华文新魏" w:hAnsi="楷体" w:eastAsia="华文新魏"/>
        <w:b/>
        <w:color w:val="376092" w:themeColor="accent1" w:themeShade="BF"/>
        <w:sz w:val="48"/>
        <w:szCs w:val="48"/>
      </w:rPr>
    </w:pPr>
    <w:r>
      <w:rPr>
        <w:rFonts w:hint="eastAsia" w:eastAsia="华文新魏"/>
        <w:lang w:val="en-US" w:eastAsia="zh-CN"/>
      </w:rPr>
      <w:t xml:space="preserve">       </w:t>
    </w:r>
    <w:r>
      <w:rPr>
        <w:rFonts w:hint="eastAsia" w:ascii="华文新魏" w:hAnsi="楷体" w:eastAsia="华文新魏"/>
        <w:b/>
        <w:color w:val="376092" w:themeColor="accent1" w:themeShade="BF"/>
        <w:sz w:val="52"/>
        <w:szCs w:val="48"/>
      </w:rPr>
      <w:t>第二十</w:t>
    </w:r>
    <w:r>
      <w:rPr>
        <w:rFonts w:hint="eastAsia" w:ascii="华文新魏" w:hAnsi="楷体" w:eastAsia="华文新魏"/>
        <w:b/>
        <w:color w:val="376092" w:themeColor="accent1" w:themeShade="BF"/>
        <w:sz w:val="52"/>
        <w:szCs w:val="48"/>
        <w:lang w:val="en-US" w:eastAsia="zh-CN"/>
      </w:rPr>
      <w:t>三</w:t>
    </w:r>
    <w:r>
      <w:rPr>
        <w:rFonts w:hint="eastAsia" w:ascii="华文新魏" w:hAnsi="楷体" w:eastAsia="华文新魏"/>
        <w:b/>
        <w:color w:val="376092" w:themeColor="accent1" w:themeShade="BF"/>
        <w:sz w:val="52"/>
        <w:szCs w:val="48"/>
      </w:rPr>
      <w:t>届世界中医药大会</w:t>
    </w:r>
  </w:p>
  <w:p w14:paraId="00658159">
    <w:pPr>
      <w:pStyle w:val="5"/>
      <w:keepNext w:val="0"/>
      <w:keepLines w:val="0"/>
      <w:pageBreakBefore w:val="0"/>
      <w:widowControl w:val="0"/>
      <w:pBdr>
        <w:bottom w:val="none" w:color="auto" w:sz="0" w:space="0"/>
      </w:pBdr>
      <w:kinsoku/>
      <w:wordWrap/>
      <w:overflowPunct/>
      <w:topLinePunct w:val="0"/>
      <w:bidi w:val="0"/>
      <w:adjustRightInd/>
      <w:snapToGrid w:val="0"/>
      <w:spacing w:line="360" w:lineRule="exact"/>
      <w:jc w:val="center"/>
      <w:textAlignment w:val="auto"/>
      <w:rPr>
        <w:rFonts w:ascii="Times New Roman" w:hAnsi="Times New Roman"/>
        <w:b/>
        <w:color w:val="376092" w:themeColor="accent1" w:themeShade="BF"/>
        <w:sz w:val="28"/>
        <w:szCs w:val="28"/>
      </w:rPr>
    </w:pPr>
    <w:r>
      <w:rPr>
        <w:rFonts w:hint="eastAsia" w:ascii="Times New Roman" w:hAnsi="Times New Roman"/>
        <w:b/>
        <w:color w:val="376092" w:themeColor="accent1" w:themeShade="BF"/>
        <w:sz w:val="28"/>
        <w:szCs w:val="28"/>
        <w:lang w:val="en-US" w:eastAsia="zh-CN"/>
      </w:rPr>
      <w:t xml:space="preserve">  </w:t>
    </w:r>
    <w:r>
      <w:rPr>
        <w:rFonts w:ascii="Times New Roman" w:hAnsi="Times New Roman"/>
        <w:b/>
        <w:color w:val="376092" w:themeColor="accent1" w:themeShade="BF"/>
        <w:sz w:val="28"/>
        <w:szCs w:val="28"/>
      </w:rPr>
      <w:t xml:space="preserve">The </w:t>
    </w:r>
    <w:r>
      <w:rPr>
        <w:rFonts w:hint="eastAsia" w:ascii="Times New Roman" w:hAnsi="Times New Roman"/>
        <w:b/>
        <w:color w:val="376092" w:themeColor="accent1" w:themeShade="BF"/>
        <w:sz w:val="28"/>
        <w:szCs w:val="28"/>
      </w:rPr>
      <w:t>2</w:t>
    </w:r>
    <w:r>
      <w:rPr>
        <w:rFonts w:hint="eastAsia" w:ascii="Times New Roman" w:hAnsi="Times New Roman"/>
        <w:b/>
        <w:color w:val="376092" w:themeColor="accent1" w:themeShade="BF"/>
        <w:sz w:val="28"/>
        <w:szCs w:val="28"/>
        <w:lang w:val="en-US" w:eastAsia="zh-CN"/>
      </w:rPr>
      <w:t>3</w:t>
    </w:r>
    <w:r>
      <w:rPr>
        <w:rFonts w:hint="eastAsia" w:ascii="Times New Roman" w:hAnsi="Times New Roman"/>
        <w:b/>
        <w:color w:val="376092" w:themeColor="accent1" w:themeShade="BF"/>
        <w:sz w:val="28"/>
        <w:szCs w:val="28"/>
        <w:vertAlign w:val="superscript"/>
        <w:lang w:val="en-US" w:eastAsia="zh-CN"/>
      </w:rPr>
      <w:t>rd</w:t>
    </w:r>
    <w:r>
      <w:rPr>
        <w:rFonts w:hint="eastAsia" w:ascii="Times New Roman" w:hAnsi="Times New Roman"/>
        <w:b/>
        <w:color w:val="376092" w:themeColor="accent1" w:themeShade="BF"/>
        <w:sz w:val="28"/>
        <w:szCs w:val="28"/>
        <w:lang w:val="en-US" w:eastAsia="zh-CN"/>
      </w:rPr>
      <w:t xml:space="preserve"> </w:t>
    </w:r>
    <w:r>
      <w:rPr>
        <w:rFonts w:ascii="Times New Roman" w:hAnsi="Times New Roman"/>
        <w:b/>
        <w:color w:val="376092" w:themeColor="accent1" w:themeShade="BF"/>
        <w:sz w:val="28"/>
        <w:szCs w:val="28"/>
      </w:rPr>
      <w:t>World Congress of Chinese Medicine</w:t>
    </w:r>
  </w:p>
  <w:p w14:paraId="0A444DE9">
    <w:pPr>
      <w:pStyle w:val="5"/>
      <w:pBdr>
        <w:bottom w:val="none" w:color="auto" w:sz="0" w:space="0"/>
      </w:pBdr>
      <w:rPr>
        <w:rFonts w:ascii="Times New Roman" w:hAnsi="Times New Roman"/>
        <w:b/>
        <w:color w:val="376092" w:themeColor="accent1" w:themeShade="B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4EB84C"/>
    <w:multiLevelType w:val="singleLevel"/>
    <w:tmpl w:val="914EB84C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BCA1BD8E"/>
    <w:multiLevelType w:val="singleLevel"/>
    <w:tmpl w:val="BCA1BD8E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0F4DA6E6"/>
    <w:multiLevelType w:val="singleLevel"/>
    <w:tmpl w:val="0F4DA6E6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1"/>
  <w:drawingGridVerticalSpacing w:val="291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21102"/>
    <w:rsid w:val="024B6E08"/>
    <w:rsid w:val="02FE0A35"/>
    <w:rsid w:val="04C10480"/>
    <w:rsid w:val="04DD5719"/>
    <w:rsid w:val="06316784"/>
    <w:rsid w:val="07883367"/>
    <w:rsid w:val="0B264AD7"/>
    <w:rsid w:val="0BB93035"/>
    <w:rsid w:val="0C216E2C"/>
    <w:rsid w:val="0D33389B"/>
    <w:rsid w:val="0E4B7C02"/>
    <w:rsid w:val="0FE850A5"/>
    <w:rsid w:val="10300D1D"/>
    <w:rsid w:val="11861B94"/>
    <w:rsid w:val="13407AA1"/>
    <w:rsid w:val="149E1860"/>
    <w:rsid w:val="16113A6D"/>
    <w:rsid w:val="17B3362A"/>
    <w:rsid w:val="18A11D75"/>
    <w:rsid w:val="1AC4336B"/>
    <w:rsid w:val="1ADF5B23"/>
    <w:rsid w:val="1FAF670B"/>
    <w:rsid w:val="23DE3EE7"/>
    <w:rsid w:val="24D10FB3"/>
    <w:rsid w:val="29124712"/>
    <w:rsid w:val="29433E9F"/>
    <w:rsid w:val="2A090204"/>
    <w:rsid w:val="2ACA02C2"/>
    <w:rsid w:val="2B400C25"/>
    <w:rsid w:val="2BB86A0D"/>
    <w:rsid w:val="2BF0264B"/>
    <w:rsid w:val="2D76778B"/>
    <w:rsid w:val="2FB614B6"/>
    <w:rsid w:val="302E0926"/>
    <w:rsid w:val="30403A98"/>
    <w:rsid w:val="3088073D"/>
    <w:rsid w:val="310A0606"/>
    <w:rsid w:val="33C148CD"/>
    <w:rsid w:val="348778C5"/>
    <w:rsid w:val="353942DE"/>
    <w:rsid w:val="3572793B"/>
    <w:rsid w:val="37A001C6"/>
    <w:rsid w:val="37A97B52"/>
    <w:rsid w:val="38C268A0"/>
    <w:rsid w:val="47F440BD"/>
    <w:rsid w:val="484B1EA8"/>
    <w:rsid w:val="4A7C323F"/>
    <w:rsid w:val="4C75097F"/>
    <w:rsid w:val="4C9B52CF"/>
    <w:rsid w:val="4D5F4AE3"/>
    <w:rsid w:val="4D8077C4"/>
    <w:rsid w:val="4DA14869"/>
    <w:rsid w:val="4F9D6A43"/>
    <w:rsid w:val="501F7601"/>
    <w:rsid w:val="520B7126"/>
    <w:rsid w:val="52E52FC3"/>
    <w:rsid w:val="55AE0106"/>
    <w:rsid w:val="5654623A"/>
    <w:rsid w:val="5683587B"/>
    <w:rsid w:val="56CB5F31"/>
    <w:rsid w:val="57FF3E6E"/>
    <w:rsid w:val="58311772"/>
    <w:rsid w:val="586B0F9F"/>
    <w:rsid w:val="58752858"/>
    <w:rsid w:val="599D7DA9"/>
    <w:rsid w:val="5AAD49D1"/>
    <w:rsid w:val="5B6F085A"/>
    <w:rsid w:val="5BAD7DF7"/>
    <w:rsid w:val="5CA37CF7"/>
    <w:rsid w:val="5D2B0548"/>
    <w:rsid w:val="5E812D98"/>
    <w:rsid w:val="5F212CA2"/>
    <w:rsid w:val="5F420C58"/>
    <w:rsid w:val="604C7AD3"/>
    <w:rsid w:val="60DA41F1"/>
    <w:rsid w:val="617E2781"/>
    <w:rsid w:val="61C60AE0"/>
    <w:rsid w:val="61EC1D3E"/>
    <w:rsid w:val="61ED0150"/>
    <w:rsid w:val="63685B24"/>
    <w:rsid w:val="63842DDF"/>
    <w:rsid w:val="66A3383B"/>
    <w:rsid w:val="67AF051E"/>
    <w:rsid w:val="690F6F65"/>
    <w:rsid w:val="695B1CE7"/>
    <w:rsid w:val="6A4964A7"/>
    <w:rsid w:val="6C784183"/>
    <w:rsid w:val="6C843DE2"/>
    <w:rsid w:val="6C9D4532"/>
    <w:rsid w:val="705169D2"/>
    <w:rsid w:val="713003C1"/>
    <w:rsid w:val="753C5586"/>
    <w:rsid w:val="7685239C"/>
    <w:rsid w:val="77C575C0"/>
    <w:rsid w:val="784C5CC1"/>
    <w:rsid w:val="792F6DE0"/>
    <w:rsid w:val="79A36AC1"/>
    <w:rsid w:val="7A7157F3"/>
    <w:rsid w:val="7A75034D"/>
    <w:rsid w:val="7AC23973"/>
    <w:rsid w:val="7B4E5F85"/>
    <w:rsid w:val="7F567F7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7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20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FollowedHyperlink"/>
    <w:basedOn w:val="9"/>
    <w:unhideWhenUsed/>
    <w:qFormat/>
    <w:uiPriority w:val="99"/>
    <w:rPr>
      <w:color w:val="800080"/>
      <w:u w:val="single"/>
    </w:rPr>
  </w:style>
  <w:style w:type="character" w:styleId="12">
    <w:name w:val="Emphasis"/>
    <w:basedOn w:val="9"/>
    <w:qFormat/>
    <w:uiPriority w:val="20"/>
    <w:rPr>
      <w:i/>
    </w:rPr>
  </w:style>
  <w:style w:type="character" w:styleId="13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5">
    <w:name w:val="页脚 Char"/>
    <w:basedOn w:val="9"/>
    <w:link w:val="4"/>
    <w:qFormat/>
    <w:uiPriority w:val="99"/>
    <w:rPr>
      <w:sz w:val="18"/>
      <w:szCs w:val="18"/>
    </w:rPr>
  </w:style>
  <w:style w:type="paragraph" w:customStyle="1" w:styleId="16">
    <w:name w:val="列出段落1"/>
    <w:basedOn w:val="1"/>
    <w:qFormat/>
    <w:uiPriority w:val="34"/>
    <w:pPr>
      <w:ind w:firstLine="420" w:firstLineChars="200"/>
    </w:pPr>
  </w:style>
  <w:style w:type="character" w:customStyle="1" w:styleId="17">
    <w:name w:val="日期 Char"/>
    <w:basedOn w:val="9"/>
    <w:link w:val="2"/>
    <w:semiHidden/>
    <w:qFormat/>
    <w:uiPriority w:val="99"/>
    <w:rPr>
      <w:rFonts w:ascii="Calibri" w:hAnsi="Calibri"/>
      <w:color w:val="auto"/>
      <w:kern w:val="2"/>
      <w:szCs w:val="22"/>
    </w:rPr>
  </w:style>
  <w:style w:type="paragraph" w:customStyle="1" w:styleId="18">
    <w:name w:val="无间隔1"/>
    <w:link w:val="19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9">
    <w:name w:val="无间隔 Char"/>
    <w:basedOn w:val="9"/>
    <w:link w:val="18"/>
    <w:qFormat/>
    <w:uiPriority w:val="1"/>
    <w:rPr>
      <w:rFonts w:asciiTheme="minorHAnsi" w:hAnsiTheme="minorHAnsi" w:eastAsiaTheme="minorEastAsia" w:cstheme="minorBidi"/>
      <w:color w:val="auto"/>
      <w:sz w:val="22"/>
      <w:szCs w:val="22"/>
    </w:rPr>
  </w:style>
  <w:style w:type="character" w:customStyle="1" w:styleId="20">
    <w:name w:val="批注框文本 Char"/>
    <w:basedOn w:val="9"/>
    <w:link w:val="3"/>
    <w:semiHidden/>
    <w:qFormat/>
    <w:uiPriority w:val="99"/>
    <w:rPr>
      <w:rFonts w:ascii="Calibri" w:hAnsi="Calibri"/>
      <w:color w:val="auto"/>
      <w:kern w:val="2"/>
      <w:sz w:val="18"/>
      <w:szCs w:val="18"/>
    </w:rPr>
  </w:style>
  <w:style w:type="paragraph" w:customStyle="1" w:styleId="21">
    <w:name w:val="List Paragraph"/>
    <w:basedOn w:val="1"/>
    <w:qFormat/>
    <w:uiPriority w:val="99"/>
    <w:pPr>
      <w:ind w:firstLine="420" w:firstLineChars="200"/>
    </w:pPr>
  </w:style>
  <w:style w:type="character" w:customStyle="1" w:styleId="22">
    <w:name w:val="超链接1"/>
    <w:basedOn w:val="9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番茄花园</Company>
  <Pages>1</Pages>
  <Words>3218</Words>
  <Characters>3718</Characters>
  <Lines>15</Lines>
  <Paragraphs>4</Paragraphs>
  <TotalTime>17</TotalTime>
  <ScaleCrop>false</ScaleCrop>
  <LinksUpToDate>false</LinksUpToDate>
  <CharactersWithSpaces>3937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2019-03-23T01:27:00Z</dcterms:created>
  <dc:creator>番茄花园</dc:creator>
  <cp:lastModifiedBy>微信用户</cp:lastModifiedBy>
  <cp:lastPrinted>2026-08-11T01:38:00Z</cp:lastPrinted>
  <dcterms:modified xsi:type="dcterms:W3CDTF">2026-08-17T09:39:39Z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FE66DE42275A4FF0ABC210F63D5D55F2_13</vt:lpwstr>
  </property>
  <property fmtid="{D5CDD505-2E9C-101B-9397-08002B2CF9AE}" pid="4" name="KSOTemplateDocerSaveRecord">
    <vt:lpwstr>eyJoZGlkIjoiNWVkYTg1YWQzODJmMGQ3ZGM1NzI3MmY3MmYzNmEzMmUiLCJ1c2VySWQiOiIxMzU1Nzc3OTM5In0=</vt:lpwstr>
  </property>
</Properties>
</file>