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C457C">
      <w:pPr>
        <w:pStyle w:val="28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79006A93">
      <w:pPr>
        <w:pStyle w:val="28"/>
        <w:jc w:val="center"/>
        <w:rPr>
          <w:rFonts w:hint="eastAsia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《</w:t>
      </w:r>
      <w:r>
        <w:rPr>
          <w:rFonts w:hint="default"/>
          <w:b/>
          <w:bCs/>
          <w:sz w:val="28"/>
          <w:szCs w:val="32"/>
          <w:lang w:val="en-US" w:eastAsia="zh-CN"/>
        </w:rPr>
        <w:t>参展产品资质合规要求一览表</w:t>
      </w:r>
      <w:r>
        <w:rPr>
          <w:rFonts w:hint="eastAsia"/>
          <w:b/>
          <w:bCs/>
          <w:sz w:val="28"/>
          <w:szCs w:val="32"/>
          <w:lang w:val="en-US" w:eastAsia="zh-CN"/>
        </w:rPr>
        <w:t>》</w:t>
      </w:r>
    </w:p>
    <w:p w14:paraId="1BD2292E">
      <w:pP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  <w:t>一、中国大陆展商资质要求</w:t>
      </w:r>
    </w:p>
    <w:p w14:paraId="072F477B">
      <w:pPr>
        <w:pStyle w:val="28"/>
      </w:pPr>
      <w:r>
        <w:rPr>
          <w:rFonts w:hint="eastAsia"/>
        </w:rPr>
        <w:t>此部分适用于在中国大陆注册的企业及其生产或经营的产品。</w:t>
      </w:r>
    </w:p>
    <w:tbl>
      <w:tblPr>
        <w:tblStyle w:val="30"/>
        <w:tblW w:w="507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3631"/>
        <w:gridCol w:w="4518"/>
      </w:tblGrid>
      <w:tr w14:paraId="49897746">
        <w:trPr>
          <w:tblHeader/>
        </w:trPr>
        <w:tc>
          <w:tcPr>
            <w:tcW w:w="952" w:type="pct"/>
          </w:tcPr>
          <w:p w14:paraId="77A1BE97">
            <w:pPr>
              <w:pStyle w:val="29"/>
              <w:jc w:val="left"/>
            </w:pPr>
            <w:r>
              <w:rPr>
                <w:rFonts w:hint="eastAsia"/>
              </w:rPr>
              <w:t>展品类别</w:t>
            </w:r>
          </w:p>
        </w:tc>
        <w:tc>
          <w:tcPr>
            <w:tcW w:w="1803" w:type="pct"/>
          </w:tcPr>
          <w:p w14:paraId="066870EA">
            <w:pPr>
              <w:pStyle w:val="29"/>
              <w:jc w:val="left"/>
            </w:pPr>
            <w:r>
              <w:rPr>
                <w:rFonts w:hint="eastAsia"/>
              </w:rPr>
              <w:t>企业主体资质（门槛）</w:t>
            </w:r>
          </w:p>
        </w:tc>
        <w:tc>
          <w:tcPr>
            <w:tcW w:w="2243" w:type="pct"/>
          </w:tcPr>
          <w:p w14:paraId="633FB9D6">
            <w:pPr>
              <w:pStyle w:val="29"/>
              <w:jc w:val="left"/>
            </w:pPr>
            <w:r>
              <w:rPr>
                <w:rFonts w:hint="eastAsia"/>
              </w:rPr>
              <w:t>产品上市资质（一物一证）</w:t>
            </w:r>
          </w:p>
        </w:tc>
      </w:tr>
      <w:tr w14:paraId="12A2B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</w:tcPr>
          <w:p w14:paraId="16F03394">
            <w:pPr>
              <w:pStyle w:val="29"/>
              <w:jc w:val="left"/>
            </w:pPr>
            <w:r>
              <w:rPr>
                <w:rFonts w:hint="eastAsia"/>
                <w:b/>
                <w:bCs/>
              </w:rPr>
              <w:t>药品</w:t>
            </w:r>
            <w:r>
              <w:rPr>
                <w:rFonts w:hint="eastAsia"/>
              </w:rPr>
              <w:t>(含中药饮片/成药)</w:t>
            </w:r>
          </w:p>
        </w:tc>
        <w:tc>
          <w:tcPr>
            <w:tcW w:w="1803" w:type="pct"/>
          </w:tcPr>
          <w:p w14:paraId="706E6A5E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营业执照（三证合一）</w:t>
            </w:r>
            <w:r>
              <w:t xml:space="preserve">2. </w:t>
            </w:r>
            <w:r>
              <w:rPr>
                <w:rFonts w:hint="eastAsia"/>
              </w:rPr>
              <w:t>药品生产许可证（厂家）或药品经营许可证（经销商）</w:t>
            </w:r>
            <w:r>
              <w:t xml:space="preserve">3. </w:t>
            </w:r>
            <w:r>
              <w:rPr>
                <w:rFonts w:hint="eastAsia"/>
              </w:rPr>
              <w:t>GMP/GSP认证符合性检查结果</w:t>
            </w:r>
          </w:p>
        </w:tc>
        <w:tc>
          <w:tcPr>
            <w:tcW w:w="2243" w:type="pct"/>
          </w:tcPr>
          <w:p w14:paraId="38EDD6B7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药品注册证（国药准字批件）</w:t>
            </w:r>
            <w:r>
              <w:t xml:space="preserve">2. </w:t>
            </w:r>
            <w:r>
              <w:rPr>
                <w:rFonts w:hint="eastAsia"/>
              </w:rPr>
              <w:t>药品检验报告书（近期）</w:t>
            </w:r>
            <w:r>
              <w:t xml:space="preserve">3. </w:t>
            </w:r>
            <w:r>
              <w:rPr>
                <w:rFonts w:hint="eastAsia"/>
              </w:rPr>
              <w:t>说明书及标签备案</w:t>
            </w:r>
          </w:p>
        </w:tc>
      </w:tr>
      <w:tr w14:paraId="43DE7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</w:tcPr>
          <w:p w14:paraId="158B5730">
            <w:pPr>
              <w:pStyle w:val="29"/>
              <w:jc w:val="left"/>
            </w:pPr>
            <w:r>
              <w:rPr>
                <w:rFonts w:hint="eastAsia"/>
                <w:b/>
                <w:bCs/>
              </w:rPr>
              <w:t>药材</w:t>
            </w:r>
            <w:r>
              <w:rPr>
                <w:rFonts w:hint="eastAsia"/>
              </w:rPr>
              <w:t>(含中药材/中药饮片/民族药材)</w:t>
            </w:r>
          </w:p>
        </w:tc>
        <w:tc>
          <w:tcPr>
            <w:tcW w:w="1803" w:type="pct"/>
          </w:tcPr>
          <w:p w14:paraId="58E68E92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营业执照（三证合一）</w:t>
            </w:r>
            <w:r>
              <w:t xml:space="preserve">2. </w:t>
            </w:r>
            <w:r>
              <w:rPr>
                <w:rFonts w:hint="eastAsia"/>
              </w:rPr>
              <w:t>药品生产许可证（生产型企业）或药品经营许可证（经营型企业）</w:t>
            </w:r>
            <w:r>
              <w:t xml:space="preserve">3. </w:t>
            </w:r>
            <w:r>
              <w:rPr>
                <w:rFonts w:hint="eastAsia"/>
              </w:rPr>
              <w:t>GMP/GSP认证符合性检查结果</w:t>
            </w:r>
            <w:r>
              <w:t xml:space="preserve">4. </w:t>
            </w:r>
            <w:r>
              <w:rPr>
                <w:rFonts w:hint="eastAsia"/>
              </w:rPr>
              <w:t>中药材种植/养殖备案证明（如适用）</w:t>
            </w:r>
          </w:p>
        </w:tc>
        <w:tc>
          <w:tcPr>
            <w:tcW w:w="2243" w:type="pct"/>
          </w:tcPr>
          <w:p w14:paraId="132B914E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药品注册证（国药准字批件，中药饮片除外）</w:t>
            </w:r>
            <w:r>
              <w:t xml:space="preserve">2. </w:t>
            </w:r>
            <w:r>
              <w:rPr>
                <w:rFonts w:hint="eastAsia"/>
              </w:rPr>
              <w:t>药材质量检验报告书（含农残、重金属等指标）</w:t>
            </w:r>
            <w:r>
              <w:t xml:space="preserve">3. </w:t>
            </w:r>
            <w:r>
              <w:rPr>
                <w:rFonts w:hint="eastAsia"/>
              </w:rPr>
              <w:t>产地证明（中药材）</w:t>
            </w:r>
            <w:r>
              <w:t xml:space="preserve">4. </w:t>
            </w:r>
            <w:r>
              <w:rPr>
                <w:rFonts w:hint="eastAsia"/>
              </w:rPr>
              <w:t>炮制规范备案（中药饮片）</w:t>
            </w:r>
          </w:p>
        </w:tc>
      </w:tr>
      <w:tr w14:paraId="53F07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</w:tcPr>
          <w:p w14:paraId="50C8E22D">
            <w:pPr>
              <w:pStyle w:val="29"/>
              <w:jc w:val="left"/>
            </w:pPr>
            <w:r>
              <w:rPr>
                <w:rFonts w:hint="eastAsia"/>
                <w:b/>
                <w:bCs/>
              </w:rPr>
              <w:t>医疗器械</w:t>
            </w:r>
            <w:r>
              <w:rPr>
                <w:rFonts w:hint="eastAsia"/>
              </w:rPr>
              <w:t>(含设备/耗材/试剂)</w:t>
            </w:r>
          </w:p>
        </w:tc>
        <w:tc>
          <w:tcPr>
            <w:tcW w:w="1803" w:type="pct"/>
          </w:tcPr>
          <w:p w14:paraId="34C05272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营业执照</w:t>
            </w:r>
            <w:r>
              <w:t xml:space="preserve">2. </w:t>
            </w:r>
            <w:r>
              <w:rPr>
                <w:rFonts w:hint="eastAsia"/>
              </w:rPr>
              <w:t>生产/经营许可证（一类备案，二类备案，三类许可）</w:t>
            </w:r>
          </w:p>
        </w:tc>
        <w:tc>
          <w:tcPr>
            <w:tcW w:w="2243" w:type="pct"/>
          </w:tcPr>
          <w:p w14:paraId="1A785F00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医疗器械注册证（或备案凭证）</w:t>
            </w:r>
            <w:r>
              <w:t xml:space="preserve">2. </w:t>
            </w:r>
            <w:r>
              <w:rPr>
                <w:rFonts w:hint="eastAsia"/>
              </w:rPr>
              <w:t>产品技术要求说明书</w:t>
            </w:r>
            <w:r>
              <w:t xml:space="preserve">3. </w:t>
            </w:r>
            <w:r>
              <w:rPr>
                <w:rFonts w:hint="eastAsia"/>
              </w:rPr>
              <w:t>若含软件，需提供软件版本号说明</w:t>
            </w:r>
          </w:p>
        </w:tc>
      </w:tr>
      <w:tr w14:paraId="2945B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</w:tcPr>
          <w:p w14:paraId="3360A3F9">
            <w:pPr>
              <w:pStyle w:val="29"/>
              <w:jc w:val="left"/>
            </w:pPr>
            <w:r>
              <w:rPr>
                <w:rFonts w:hint="eastAsia"/>
                <w:b/>
                <w:bCs/>
              </w:rPr>
              <w:t>药食同源产品</w:t>
            </w:r>
            <w:r>
              <w:rPr>
                <w:rFonts w:hint="eastAsia"/>
              </w:rPr>
              <w:t>(普通食品类)</w:t>
            </w:r>
          </w:p>
        </w:tc>
        <w:tc>
          <w:tcPr>
            <w:tcW w:w="1803" w:type="pct"/>
          </w:tcPr>
          <w:p w14:paraId="655B4EC7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营业执照</w:t>
            </w:r>
            <w:r>
              <w:t xml:space="preserve">2. </w:t>
            </w:r>
            <w:r>
              <w:rPr>
                <w:rFonts w:hint="eastAsia"/>
              </w:rPr>
              <w:t>食品生产许可证（SC证）或食品经营许可证</w:t>
            </w:r>
          </w:p>
        </w:tc>
        <w:tc>
          <w:tcPr>
            <w:tcW w:w="2243" w:type="pct"/>
          </w:tcPr>
          <w:p w14:paraId="471DEAF3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第三方检测报告（近一年内，含重金属/微生物）</w:t>
            </w:r>
            <w:r>
              <w:t xml:space="preserve">2. </w:t>
            </w:r>
            <w:r>
              <w:rPr>
                <w:rFonts w:hint="eastAsia"/>
              </w:rPr>
              <w:t>产品执行标准（企标或国标）</w:t>
            </w:r>
            <w:r>
              <w:t xml:space="preserve">3. </w:t>
            </w:r>
            <w:r>
              <w:rPr>
                <w:rFonts w:hint="eastAsia"/>
              </w:rPr>
              <w:t>严禁宣称治疗功效</w:t>
            </w:r>
          </w:p>
        </w:tc>
      </w:tr>
      <w:tr w14:paraId="7789C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</w:tcPr>
          <w:p w14:paraId="726C9E59">
            <w:pPr>
              <w:pStyle w:val="29"/>
              <w:jc w:val="left"/>
            </w:pPr>
            <w:r>
              <w:rPr>
                <w:rFonts w:hint="eastAsia"/>
                <w:b/>
                <w:bCs/>
              </w:rPr>
              <w:t>药食同源产品</w:t>
            </w:r>
            <w:r>
              <w:rPr>
                <w:rFonts w:hint="eastAsia"/>
              </w:rPr>
              <w:t>(保健食品类)</w:t>
            </w:r>
          </w:p>
        </w:tc>
        <w:tc>
          <w:tcPr>
            <w:tcW w:w="1803" w:type="pct"/>
          </w:tcPr>
          <w:p w14:paraId="0C35072D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营业执照</w:t>
            </w:r>
            <w:r>
              <w:t xml:space="preserve">2. </w:t>
            </w:r>
            <w:r>
              <w:rPr>
                <w:rFonts w:hint="eastAsia"/>
              </w:rPr>
              <w:t>食品生产/经营许可证</w:t>
            </w:r>
          </w:p>
        </w:tc>
        <w:tc>
          <w:tcPr>
            <w:tcW w:w="2243" w:type="pct"/>
          </w:tcPr>
          <w:p w14:paraId="70B2E791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保健食品注册证书（或备案凭证）</w:t>
            </w:r>
            <w:r>
              <w:t xml:space="preserve">2. </w:t>
            </w:r>
            <w:r>
              <w:rPr>
                <w:rFonts w:hint="eastAsia"/>
              </w:rPr>
              <w:t>保健食品标志（蓝帽子）及批准文号</w:t>
            </w:r>
          </w:p>
        </w:tc>
      </w:tr>
      <w:tr w14:paraId="5A77B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pct"/>
          </w:tcPr>
          <w:p w14:paraId="5C847194">
            <w:pPr>
              <w:pStyle w:val="29"/>
              <w:jc w:val="left"/>
            </w:pPr>
            <w:r>
              <w:rPr>
                <w:rFonts w:hint="eastAsia"/>
                <w:b/>
                <w:bCs/>
              </w:rPr>
              <w:t>AI智能体</w:t>
            </w:r>
            <w:r>
              <w:rPr>
                <w:rFonts w:hint="eastAsia"/>
              </w:rPr>
              <w:t>(医疗AI/软件)</w:t>
            </w:r>
          </w:p>
        </w:tc>
        <w:tc>
          <w:tcPr>
            <w:tcW w:w="1803" w:type="pct"/>
          </w:tcPr>
          <w:p w14:paraId="6530ED07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营业执照（含软件开发/销售范围）</w:t>
            </w:r>
            <w:r>
              <w:t xml:space="preserve">2. </w:t>
            </w:r>
            <w:r>
              <w:rPr>
                <w:rFonts w:hint="eastAsia"/>
              </w:rPr>
              <w:t>软件著作权证书</w:t>
            </w:r>
          </w:p>
        </w:tc>
        <w:tc>
          <w:tcPr>
            <w:tcW w:w="2243" w:type="pct"/>
          </w:tcPr>
          <w:p w14:paraId="515466D8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若用于诊断/治疗：必须提供医疗器械注册证（通常含AI软件组件）</w:t>
            </w:r>
            <w:r>
              <w:t xml:space="preserve">2. </w:t>
            </w:r>
            <w:r>
              <w:rPr>
                <w:rFonts w:hint="eastAsia"/>
              </w:rPr>
              <w:t>若仅为辅助/管理：需提供软件测试报告及功能说明书</w:t>
            </w:r>
            <w:r>
              <w:t xml:space="preserve">3. </w:t>
            </w:r>
            <w:r>
              <w:rPr>
                <w:rFonts w:hint="eastAsia"/>
              </w:rPr>
              <w:t>数据安全与隐私合规声明</w:t>
            </w:r>
          </w:p>
        </w:tc>
      </w:tr>
    </w:tbl>
    <w:p w14:paraId="0C964A55">
      <w:r>
        <w:pict>
          <v:rect id="_x0000_i102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p w14:paraId="7743C502">
      <w:pP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</w:p>
    <w:p w14:paraId="70D2D213">
      <w:pP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</w:p>
    <w:p w14:paraId="69F3D1B1">
      <w:pP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</w:p>
    <w:p w14:paraId="1EE4B249">
      <w:pP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</w:p>
    <w:p w14:paraId="3F8EB260">
      <w:pP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</w:p>
    <w:p w14:paraId="1CEA4403">
      <w:pP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</w:p>
    <w:p w14:paraId="7ABCADB6">
      <w:pP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highlight w:val="none"/>
          <w:lang w:val="en-US" w:eastAsia="zh-CN"/>
        </w:rPr>
        <w:t>二、海外及港澳台地区展商资质要求</w:t>
      </w:r>
    </w:p>
    <w:p w14:paraId="26C57E78">
      <w:pPr>
        <w:pStyle w:val="28"/>
      </w:pPr>
      <w:r>
        <w:rPr>
          <w:rFonts w:hint="eastAsia"/>
        </w:rPr>
        <w:t>此部分适用于在中国大陆以外地区（含港澳台）注册的企业及其产品。</w:t>
      </w:r>
    </w:p>
    <w:p w14:paraId="4BFB862C">
      <w:pPr>
        <w:pStyle w:val="4"/>
      </w:pPr>
      <w:r>
        <w:rPr>
          <w:rFonts w:hint="eastAsia"/>
          <w:b/>
          <w:bCs/>
        </w:rPr>
        <w:t>核心原则：</w:t>
      </w:r>
      <w:r>
        <w:t xml:space="preserve"> </w:t>
      </w:r>
      <w:r>
        <w:rPr>
          <w:rFonts w:hint="eastAsia"/>
        </w:rPr>
        <w:t>对于不符合第一部分“中国大陆展商资质要求”的海外展商，请提供贵国或地区相关监管机构颁发的、证明企业及产品合法上市销售的同等效力资质文件。</w:t>
      </w:r>
    </w:p>
    <w:tbl>
      <w:tblPr>
        <w:tblStyle w:val="30"/>
        <w:tblW w:w="507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659"/>
        <w:gridCol w:w="4504"/>
      </w:tblGrid>
      <w:tr w14:paraId="0C4B9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45" w:type="pct"/>
          </w:tcPr>
          <w:p w14:paraId="43BCA3A3">
            <w:pPr>
              <w:pStyle w:val="29"/>
              <w:jc w:val="left"/>
            </w:pPr>
            <w:r>
              <w:rPr>
                <w:rFonts w:hint="eastAsia"/>
              </w:rPr>
              <w:t>展品类别</w:t>
            </w:r>
          </w:p>
        </w:tc>
        <w:tc>
          <w:tcPr>
            <w:tcW w:w="1817" w:type="pct"/>
          </w:tcPr>
          <w:p w14:paraId="5E771B61">
            <w:pPr>
              <w:pStyle w:val="29"/>
              <w:jc w:val="left"/>
            </w:pPr>
            <w:r>
              <w:rPr>
                <w:rFonts w:hint="eastAsia"/>
              </w:rPr>
              <w:t>企业主体资质（门槛）</w:t>
            </w:r>
          </w:p>
        </w:tc>
        <w:tc>
          <w:tcPr>
            <w:tcW w:w="2237" w:type="pct"/>
          </w:tcPr>
          <w:p w14:paraId="3E7F02A3">
            <w:pPr>
              <w:pStyle w:val="29"/>
              <w:jc w:val="left"/>
            </w:pPr>
            <w:r>
              <w:rPr>
                <w:rFonts w:hint="eastAsia"/>
              </w:rPr>
              <w:t>产品上市资质（一物一证）</w:t>
            </w:r>
          </w:p>
        </w:tc>
      </w:tr>
      <w:tr w14:paraId="37994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pct"/>
          </w:tcPr>
          <w:p w14:paraId="3E8A0302">
            <w:pPr>
              <w:pStyle w:val="29"/>
              <w:jc w:val="left"/>
            </w:pPr>
            <w:r>
              <w:rPr>
                <w:rFonts w:hint="eastAsia"/>
                <w:b/>
                <w:bCs/>
              </w:rPr>
              <w:t>药品/药材</w:t>
            </w:r>
          </w:p>
        </w:tc>
        <w:tc>
          <w:tcPr>
            <w:tcW w:w="1817" w:type="pct"/>
          </w:tcPr>
          <w:p w14:paraId="6FF8722D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企业注册证明（如商业登记证）</w:t>
            </w:r>
            <w:r>
              <w:t xml:space="preserve">2. </w:t>
            </w:r>
            <w:r>
              <w:rPr>
                <w:rFonts w:hint="eastAsia"/>
              </w:rPr>
              <w:t>药品生产/经营许可证（由所在国/地区药监部门颁发，如美国FDA、欧盟EMA等）</w:t>
            </w:r>
          </w:p>
        </w:tc>
        <w:tc>
          <w:tcPr>
            <w:tcW w:w="2237" w:type="pct"/>
          </w:tcPr>
          <w:p w14:paraId="5366F43D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药品上市许可证明（如美国NDA/ANDA、欧盟MA等）</w:t>
            </w:r>
            <w:r>
              <w:t xml:space="preserve">2. </w:t>
            </w:r>
            <w:r>
              <w:rPr>
                <w:rFonts w:hint="eastAsia"/>
              </w:rPr>
              <w:t>产品检验报告（由权威第三方实验室出具）</w:t>
            </w:r>
            <w:r>
              <w:t xml:space="preserve">3. </w:t>
            </w:r>
            <w:r>
              <w:rPr>
                <w:rFonts w:hint="eastAsia"/>
              </w:rPr>
              <w:t>产品说明书及标签</w:t>
            </w:r>
          </w:p>
        </w:tc>
      </w:tr>
      <w:tr w14:paraId="30204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pct"/>
          </w:tcPr>
          <w:p w14:paraId="5EDBB8F4">
            <w:pPr>
              <w:pStyle w:val="29"/>
              <w:jc w:val="left"/>
            </w:pPr>
            <w:r>
              <w:rPr>
                <w:rFonts w:hint="eastAsia"/>
                <w:b/>
                <w:bCs/>
              </w:rPr>
              <w:t>医疗器械</w:t>
            </w:r>
          </w:p>
        </w:tc>
        <w:tc>
          <w:tcPr>
            <w:tcW w:w="1817" w:type="pct"/>
          </w:tcPr>
          <w:p w14:paraId="1000BC7B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企业注册证明</w:t>
            </w:r>
            <w:r>
              <w:t xml:space="preserve">2. </w:t>
            </w:r>
            <w:r>
              <w:rPr>
                <w:rFonts w:hint="eastAsia"/>
              </w:rPr>
              <w:t>医疗器械生产/经营许可证（如美国FDA注册、欧盟CE证书等）</w:t>
            </w:r>
          </w:p>
        </w:tc>
        <w:tc>
          <w:tcPr>
            <w:tcW w:w="2237" w:type="pct"/>
          </w:tcPr>
          <w:p w14:paraId="4A2C6F7A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医疗器械上市许可证明（如美国FDA</w:t>
            </w:r>
            <w:r>
              <w:t xml:space="preserve"> </w:t>
            </w:r>
            <w:r>
              <w:rPr>
                <w:rFonts w:hint="eastAsia"/>
              </w:rPr>
              <w:t>510(k)/PMA、欧盟CE证书等）</w:t>
            </w:r>
            <w:r>
              <w:t xml:space="preserve">2. </w:t>
            </w:r>
            <w:r>
              <w:rPr>
                <w:rFonts w:hint="eastAsia"/>
              </w:rPr>
              <w:t>产品技术规格说明书</w:t>
            </w:r>
          </w:p>
        </w:tc>
      </w:tr>
      <w:tr w14:paraId="72768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pct"/>
          </w:tcPr>
          <w:p w14:paraId="5633890D">
            <w:pPr>
              <w:pStyle w:val="29"/>
              <w:jc w:val="left"/>
            </w:pPr>
            <w:r>
              <w:rPr>
                <w:rFonts w:hint="eastAsia"/>
                <w:b/>
                <w:bCs/>
              </w:rPr>
              <w:t>食品/保健食品</w:t>
            </w:r>
          </w:p>
        </w:tc>
        <w:tc>
          <w:tcPr>
            <w:tcW w:w="1817" w:type="pct"/>
          </w:tcPr>
          <w:p w14:paraId="72D237F0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企业注册证明</w:t>
            </w:r>
            <w:r>
              <w:t xml:space="preserve">2. </w:t>
            </w:r>
            <w:r>
              <w:rPr>
                <w:rFonts w:hint="eastAsia"/>
              </w:rPr>
              <w:t>食品生产/经营许可证（如美国FDA注册、欧盟卫生证书等）</w:t>
            </w:r>
          </w:p>
        </w:tc>
        <w:tc>
          <w:tcPr>
            <w:tcW w:w="2237" w:type="pct"/>
          </w:tcPr>
          <w:p w14:paraId="69BEAF2B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产品成分分析报告（由权威第三方实验室出具）</w:t>
            </w:r>
            <w:r>
              <w:t xml:space="preserve">2. </w:t>
            </w:r>
            <w:r>
              <w:rPr>
                <w:rFonts w:hint="eastAsia"/>
              </w:rPr>
              <w:t>产品执行标准</w:t>
            </w:r>
            <w:r>
              <w:t xml:space="preserve">3. </w:t>
            </w:r>
            <w:r>
              <w:rPr>
                <w:rFonts w:hint="eastAsia"/>
              </w:rPr>
              <w:t>严禁宣称治疗功效</w:t>
            </w:r>
          </w:p>
        </w:tc>
      </w:tr>
      <w:tr w14:paraId="31B29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pct"/>
          </w:tcPr>
          <w:p w14:paraId="47E7B702">
            <w:pPr>
              <w:pStyle w:val="29"/>
              <w:jc w:val="left"/>
            </w:pPr>
            <w:r>
              <w:rPr>
                <w:rFonts w:hint="eastAsia"/>
                <w:b/>
                <w:bCs/>
              </w:rPr>
              <w:t>AI智能体</w:t>
            </w:r>
            <w:r>
              <w:rPr>
                <w:rFonts w:hint="eastAsia"/>
              </w:rPr>
              <w:t>(医疗AI/软件)</w:t>
            </w:r>
          </w:p>
        </w:tc>
        <w:tc>
          <w:tcPr>
            <w:tcW w:w="1817" w:type="pct"/>
          </w:tcPr>
          <w:p w14:paraId="292E85AE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企业注册证明</w:t>
            </w:r>
            <w:r>
              <w:t xml:space="preserve">2. </w:t>
            </w:r>
            <w:r>
              <w:rPr>
                <w:rFonts w:hint="eastAsia"/>
              </w:rPr>
              <w:t>知识产权证明（如软件著作权、专利证书等）</w:t>
            </w:r>
          </w:p>
        </w:tc>
        <w:tc>
          <w:tcPr>
            <w:tcW w:w="2237" w:type="pct"/>
          </w:tcPr>
          <w:p w14:paraId="46EE82AA">
            <w:pPr>
              <w:pStyle w:val="29"/>
              <w:jc w:val="left"/>
            </w:pPr>
            <w:r>
              <w:t xml:space="preserve">1. </w:t>
            </w:r>
            <w:r>
              <w:rPr>
                <w:rFonts w:hint="eastAsia"/>
              </w:rPr>
              <w:t>若用于诊断/治疗：必须提供所在国/地区的医疗器械上市许可（如美国FDA、欧盟CE-IVDR等）</w:t>
            </w:r>
            <w:r>
              <w:t xml:space="preserve">2. </w:t>
            </w:r>
            <w:r>
              <w:rPr>
                <w:rFonts w:hint="eastAsia"/>
              </w:rPr>
              <w:t>若仅为辅助/管理：需提供软件测试报告及功能说明书</w:t>
            </w:r>
            <w:r>
              <w:t xml:space="preserve">3. </w:t>
            </w:r>
            <w:r>
              <w:rPr>
                <w:rFonts w:hint="eastAsia"/>
              </w:rPr>
              <w:t>数据安全与隐私合规声明（如符合GDPR等）</w:t>
            </w:r>
          </w:p>
        </w:tc>
      </w:tr>
    </w:tbl>
    <w:p w14:paraId="483907D0"/>
    <w:p w14:paraId="6090C176">
      <w:pPr>
        <w:rPr>
          <w:rFonts w:hint="default" w:ascii="Times New Roman" w:hAnsi="Times New Roman" w:eastAsia="方正仿宋_GB2312" w:cs="Times New Roman"/>
          <w:kern w:val="0"/>
          <w:sz w:val="32"/>
          <w:szCs w:val="32"/>
          <w:highlight w:val="none"/>
          <w:lang w:val="en-US" w:eastAsia="zh-CN"/>
        </w:rPr>
      </w:pPr>
    </w:p>
    <w:p w14:paraId="398B4CB0">
      <w:pPr>
        <w:rPr>
          <w:rFonts w:hint="default" w:ascii="Times New Roman" w:hAnsi="Times New Roman" w:eastAsia="方正仿宋_GB2312" w:cs="Times New Roman"/>
          <w:kern w:val="0"/>
          <w:sz w:val="32"/>
          <w:szCs w:val="32"/>
          <w:highlight w:val="none"/>
          <w:lang w:val="en-US" w:eastAsia="zh-CN"/>
        </w:rPr>
      </w:pPr>
    </w:p>
    <w:p w14:paraId="6E2EA7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right="0" w:rightChars="0"/>
        <w:jc w:val="left"/>
        <w:rPr>
          <w:rFonts w:hint="default" w:ascii="Calibri" w:hAnsi="Calibri" w:eastAsia="Segoe UI" w:cs="Calibri"/>
          <w:i w:val="0"/>
          <w:iCs w:val="0"/>
          <w:caps w:val="0"/>
          <w:color w:val="222222"/>
          <w:spacing w:val="0"/>
          <w:sz w:val="24"/>
          <w:szCs w:val="24"/>
          <w:lang w:val="en-US" w:eastAsia="zh-CN"/>
        </w:rPr>
      </w:pPr>
      <w:bookmarkStart w:id="0" w:name="_GoBack"/>
      <w:bookmarkEnd w:id="0"/>
    </w:p>
    <w:sectPr>
      <w:headerReference r:id="rId5" w:type="first"/>
      <w:headerReference r:id="rId3" w:type="default"/>
      <w:footerReference r:id="rId6" w:type="default"/>
      <w:headerReference r:id="rId4" w:type="even"/>
      <w:type w:val="continuous"/>
      <w:pgSz w:w="11906" w:h="16838"/>
      <w:pgMar w:top="1440" w:right="1006" w:bottom="1440" w:left="1200" w:header="567" w:footer="511" w:gutter="0"/>
      <w:cols w:space="425" w:num="1"/>
      <w:docGrid w:type="lines" w:linePitch="291" w:charSpace="-1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8E3353-02F1-4794-983E-C988BE80F4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14B59A1A-7B09-4822-9D49-6BADFEFBD1AE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DD9A479-A8F0-48CF-8E75-2F5A6FD01A0D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4" w:fontKey="{72CAE27A-A22D-49A0-BA12-DEFD0499239D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5" w:fontKey="{5F9AB55C-C058-40D7-960E-5DEEBA00F91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76C4B80-2B76-4DEF-A6C1-B9316873CEAB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B457F">
    <w:pPr>
      <w:pStyle w:val="8"/>
      <w:jc w:val="center"/>
    </w:pPr>
    <w:r>
      <w:rPr>
        <w:rFonts w:hint="eastAsia"/>
      </w:rPr>
      <w:t>世界中医药大会办公室（世界中医药学会联合会国际联络部）：王晶、李昕雪、杨柳、王婧雯</w:t>
    </w:r>
  </w:p>
  <w:p w14:paraId="172433AB">
    <w:pPr>
      <w:pStyle w:val="8"/>
      <w:jc w:val="center"/>
    </w:pPr>
    <w:r>
      <w:rPr>
        <w:rFonts w:hint="eastAsia"/>
      </w:rPr>
      <w:t>Office for World Congress of Chinese Medicine of WFCMS: Wang Jing, Li Xinxue, Yang Liu</w:t>
    </w:r>
    <w:r>
      <w:rPr>
        <w:rFonts w:hint="eastAsia"/>
        <w:lang w:val="en-US" w:eastAsia="zh-CN"/>
      </w:rPr>
      <w:t>, Virginia Wang</w:t>
    </w:r>
    <w:r>
      <w:rPr>
        <w:rFonts w:hint="eastAsia"/>
      </w:rPr>
      <w:t xml:space="preserve"> </w:t>
    </w:r>
  </w:p>
  <w:p w14:paraId="015DD59C">
    <w:pPr>
      <w:pStyle w:val="8"/>
      <w:jc w:val="center"/>
      <w:rPr>
        <w:rFonts w:hint="eastAsia" w:eastAsia="宋体"/>
        <w:lang w:eastAsia="zh-CN"/>
      </w:rPr>
    </w:pPr>
    <w:r>
      <w:rPr>
        <w:rFonts w:hint="eastAsia"/>
        <w:lang w:val="pt-BR"/>
      </w:rPr>
      <w:t xml:space="preserve">E-mail: </w:t>
    </w:r>
    <w:r>
      <w:fldChar w:fldCharType="begin"/>
    </w:r>
    <w:r>
      <w:instrText xml:space="preserve"> HYPERLINK "mailto:wccm@vip.163.com" </w:instrText>
    </w:r>
    <w:r>
      <w:fldChar w:fldCharType="separate"/>
    </w:r>
    <w:r>
      <w:rPr>
        <w:rStyle w:val="27"/>
        <w:rFonts w:hint="eastAsia"/>
        <w:lang w:val="pt-BR"/>
      </w:rPr>
      <w:t>wccm@vip.163.com</w:t>
    </w:r>
    <w:r>
      <w:rPr>
        <w:rStyle w:val="27"/>
        <w:rFonts w:hint="eastAsia"/>
        <w:lang w:val="pt-BR"/>
      </w:rPr>
      <w:fldChar w:fldCharType="end"/>
    </w:r>
    <w:r>
      <w:rPr>
        <w:rFonts w:hint="eastAsia"/>
        <w:lang w:val="pt-BR"/>
      </w:rPr>
      <w:t>, Tel: +86-10-58650243/58650058/58650026/58650240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61888">
    <w:pPr>
      <w:pStyle w:val="9"/>
      <w:pBdr>
        <w:bottom w:val="none" w:color="auto" w:sz="0" w:space="0"/>
      </w:pBdr>
      <w:jc w:val="center"/>
      <w:rPr>
        <w:rFonts w:ascii="华文新魏" w:hAnsi="楷体" w:eastAsia="华文新魏"/>
        <w:b/>
        <w:color w:val="376092" w:themeColor="accent1" w:themeShade="BF"/>
        <w:sz w:val="48"/>
        <w:szCs w:val="48"/>
      </w:rPr>
    </w:pP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-466725</wp:posOffset>
          </wp:positionH>
          <wp:positionV relativeFrom="paragraph">
            <wp:posOffset>-186690</wp:posOffset>
          </wp:positionV>
          <wp:extent cx="1019175" cy="1026795"/>
          <wp:effectExtent l="0" t="0" r="1905" b="9525"/>
          <wp:wrapNone/>
          <wp:docPr id="4" name="图片 4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  <w:lang w:eastAsia="zh-CN"/>
      </w:rPr>
      <w:t>第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二十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  <w:lang w:val="en-US" w:eastAsia="zh-CN"/>
      </w:rPr>
      <w:t>三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届世界中医药大会</w:t>
    </w:r>
  </w:p>
  <w:p w14:paraId="4D76473F">
    <w:pPr>
      <w:pStyle w:val="9"/>
      <w:pBdr>
        <w:bottom w:val="none" w:color="auto" w:sz="0" w:space="0"/>
      </w:pBdr>
      <w:rPr>
        <w:rFonts w:ascii="Times New Roman" w:hAnsi="Times New Roman"/>
        <w:b/>
        <w:color w:val="376092" w:themeColor="accent1" w:themeShade="BF"/>
        <w:sz w:val="28"/>
        <w:szCs w:val="28"/>
      </w:rPr>
    </w:pP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 xml:space="preserve">The 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</w:rPr>
      <w:t>2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>3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vertAlign w:val="superscript"/>
        <w:lang w:val="en-US" w:eastAsia="zh-CN"/>
      </w:rPr>
      <w:t>rd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>World Congress of Chinese Medicine</w:t>
    </w:r>
  </w:p>
  <w:p w14:paraId="49C4C812">
    <w:pPr>
      <w:pStyle w:val="9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F4241">
    <w:pPr>
      <w:pStyle w:val="9"/>
    </w:pPr>
    <w:r>
      <w:rPr>
        <w:snapToGrid w:val="0"/>
      </w:rPr>
      <w:pict>
        <v:shape id="WordPictureWatermark25147970" o:spid="_x0000_s4098" o:spt="75" type="#_x0000_t75" style="position:absolute;left:0pt;height:841.9pt;width:595.3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WCCM13信纸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E1482">
    <w:pPr>
      <w:pStyle w:val="9"/>
    </w:pPr>
    <w:r>
      <w:rPr>
        <w:snapToGrid w:val="0"/>
      </w:rPr>
      <w:pict>
        <v:shape id="WordPictureWatermark25147969" o:spid="_x0000_s4097" o:spt="75" type="#_x0000_t75" style="position:absolute;left:0pt;height:841.9pt;width:595.3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WCCM13信纸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1"/>
  <w:drawingGridVerticalSpacing w:val="2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mY2NiYTg0YmFiZTRhYmE0MzhhZDE2YjBjNTE4NjUifQ=="/>
  </w:docVars>
  <w:rsids>
    <w:rsidRoot w:val="00A76F31"/>
    <w:rsid w:val="00001D7F"/>
    <w:rsid w:val="00013BF8"/>
    <w:rsid w:val="00013C81"/>
    <w:rsid w:val="00017B98"/>
    <w:rsid w:val="00017CB4"/>
    <w:rsid w:val="0002233E"/>
    <w:rsid w:val="00032F34"/>
    <w:rsid w:val="000352B6"/>
    <w:rsid w:val="00042A04"/>
    <w:rsid w:val="000458CF"/>
    <w:rsid w:val="0005305A"/>
    <w:rsid w:val="0005788F"/>
    <w:rsid w:val="000601FE"/>
    <w:rsid w:val="00061D05"/>
    <w:rsid w:val="00065611"/>
    <w:rsid w:val="000718DA"/>
    <w:rsid w:val="00082BBD"/>
    <w:rsid w:val="0008314D"/>
    <w:rsid w:val="000875F0"/>
    <w:rsid w:val="00087B45"/>
    <w:rsid w:val="00087CCA"/>
    <w:rsid w:val="000931C9"/>
    <w:rsid w:val="0009722B"/>
    <w:rsid w:val="000A07DE"/>
    <w:rsid w:val="000A45E3"/>
    <w:rsid w:val="000A512B"/>
    <w:rsid w:val="000A5B30"/>
    <w:rsid w:val="000A6006"/>
    <w:rsid w:val="000B22FB"/>
    <w:rsid w:val="000B243B"/>
    <w:rsid w:val="000B51A4"/>
    <w:rsid w:val="000C4906"/>
    <w:rsid w:val="000C5AF4"/>
    <w:rsid w:val="000D77A8"/>
    <w:rsid w:val="000F08BF"/>
    <w:rsid w:val="000F55B8"/>
    <w:rsid w:val="000F71FA"/>
    <w:rsid w:val="0010094D"/>
    <w:rsid w:val="001015C2"/>
    <w:rsid w:val="00101825"/>
    <w:rsid w:val="00111810"/>
    <w:rsid w:val="00111982"/>
    <w:rsid w:val="00115FA2"/>
    <w:rsid w:val="00124395"/>
    <w:rsid w:val="0012616B"/>
    <w:rsid w:val="00146922"/>
    <w:rsid w:val="00146A03"/>
    <w:rsid w:val="00146AE2"/>
    <w:rsid w:val="00151168"/>
    <w:rsid w:val="00153587"/>
    <w:rsid w:val="00153C29"/>
    <w:rsid w:val="00167971"/>
    <w:rsid w:val="0017001E"/>
    <w:rsid w:val="00171B11"/>
    <w:rsid w:val="001732C1"/>
    <w:rsid w:val="001738D5"/>
    <w:rsid w:val="00176097"/>
    <w:rsid w:val="0018111B"/>
    <w:rsid w:val="00186149"/>
    <w:rsid w:val="00187663"/>
    <w:rsid w:val="00197BD5"/>
    <w:rsid w:val="001A035C"/>
    <w:rsid w:val="001A3915"/>
    <w:rsid w:val="001A3A2C"/>
    <w:rsid w:val="001B44BF"/>
    <w:rsid w:val="001B57AF"/>
    <w:rsid w:val="001C41C4"/>
    <w:rsid w:val="001C45BB"/>
    <w:rsid w:val="001D24FB"/>
    <w:rsid w:val="001D3F9A"/>
    <w:rsid w:val="001D76E1"/>
    <w:rsid w:val="001E3D43"/>
    <w:rsid w:val="001E4F9B"/>
    <w:rsid w:val="001E7D49"/>
    <w:rsid w:val="001F24A9"/>
    <w:rsid w:val="001F2B2A"/>
    <w:rsid w:val="001F3B83"/>
    <w:rsid w:val="001F447A"/>
    <w:rsid w:val="001F5250"/>
    <w:rsid w:val="002024C2"/>
    <w:rsid w:val="00205600"/>
    <w:rsid w:val="00206270"/>
    <w:rsid w:val="00211CBF"/>
    <w:rsid w:val="0021371E"/>
    <w:rsid w:val="00215AA6"/>
    <w:rsid w:val="00217326"/>
    <w:rsid w:val="00221D36"/>
    <w:rsid w:val="00222314"/>
    <w:rsid w:val="00226F96"/>
    <w:rsid w:val="002324A7"/>
    <w:rsid w:val="00232F9D"/>
    <w:rsid w:val="0023484B"/>
    <w:rsid w:val="00241DD3"/>
    <w:rsid w:val="00254F33"/>
    <w:rsid w:val="00267335"/>
    <w:rsid w:val="0027200C"/>
    <w:rsid w:val="002735E7"/>
    <w:rsid w:val="00277540"/>
    <w:rsid w:val="00277642"/>
    <w:rsid w:val="00280577"/>
    <w:rsid w:val="00291665"/>
    <w:rsid w:val="0029325D"/>
    <w:rsid w:val="002962E1"/>
    <w:rsid w:val="002A1A0C"/>
    <w:rsid w:val="002B2EF9"/>
    <w:rsid w:val="002B78E4"/>
    <w:rsid w:val="002C58B0"/>
    <w:rsid w:val="002D0069"/>
    <w:rsid w:val="002D1473"/>
    <w:rsid w:val="002D3B98"/>
    <w:rsid w:val="002D5038"/>
    <w:rsid w:val="002D64D8"/>
    <w:rsid w:val="002F1321"/>
    <w:rsid w:val="002F22CA"/>
    <w:rsid w:val="002F23F9"/>
    <w:rsid w:val="002F6287"/>
    <w:rsid w:val="00302916"/>
    <w:rsid w:val="00304969"/>
    <w:rsid w:val="0030509F"/>
    <w:rsid w:val="0031523B"/>
    <w:rsid w:val="0032194E"/>
    <w:rsid w:val="003233C3"/>
    <w:rsid w:val="0033534F"/>
    <w:rsid w:val="00336FC6"/>
    <w:rsid w:val="003416F8"/>
    <w:rsid w:val="00345E80"/>
    <w:rsid w:val="0036445B"/>
    <w:rsid w:val="00365171"/>
    <w:rsid w:val="00365985"/>
    <w:rsid w:val="00365F9F"/>
    <w:rsid w:val="00380376"/>
    <w:rsid w:val="003811F7"/>
    <w:rsid w:val="003816D8"/>
    <w:rsid w:val="00390E9D"/>
    <w:rsid w:val="00394F12"/>
    <w:rsid w:val="003A1543"/>
    <w:rsid w:val="003A6052"/>
    <w:rsid w:val="003A7C37"/>
    <w:rsid w:val="003B4CD1"/>
    <w:rsid w:val="003C014C"/>
    <w:rsid w:val="003C6987"/>
    <w:rsid w:val="003D634B"/>
    <w:rsid w:val="003D6A13"/>
    <w:rsid w:val="003E0127"/>
    <w:rsid w:val="003E4FEB"/>
    <w:rsid w:val="003E7054"/>
    <w:rsid w:val="003F0BDF"/>
    <w:rsid w:val="003F3783"/>
    <w:rsid w:val="003F6230"/>
    <w:rsid w:val="004027A1"/>
    <w:rsid w:val="0040537B"/>
    <w:rsid w:val="00406311"/>
    <w:rsid w:val="004102CF"/>
    <w:rsid w:val="004111A3"/>
    <w:rsid w:val="00422F1D"/>
    <w:rsid w:val="004238D3"/>
    <w:rsid w:val="00425043"/>
    <w:rsid w:val="00431D44"/>
    <w:rsid w:val="00432C0C"/>
    <w:rsid w:val="00436639"/>
    <w:rsid w:val="004371D4"/>
    <w:rsid w:val="00443826"/>
    <w:rsid w:val="004457AA"/>
    <w:rsid w:val="0045649D"/>
    <w:rsid w:val="00473353"/>
    <w:rsid w:val="00477990"/>
    <w:rsid w:val="0048141E"/>
    <w:rsid w:val="00483D6C"/>
    <w:rsid w:val="004902CF"/>
    <w:rsid w:val="0049053E"/>
    <w:rsid w:val="004924BB"/>
    <w:rsid w:val="00493E0C"/>
    <w:rsid w:val="004964CF"/>
    <w:rsid w:val="00497C5B"/>
    <w:rsid w:val="004A0E2E"/>
    <w:rsid w:val="004A1E6D"/>
    <w:rsid w:val="004A5B18"/>
    <w:rsid w:val="004A7B9E"/>
    <w:rsid w:val="004B210E"/>
    <w:rsid w:val="004B5638"/>
    <w:rsid w:val="004C52BA"/>
    <w:rsid w:val="004D1AAC"/>
    <w:rsid w:val="004D6889"/>
    <w:rsid w:val="004D74C5"/>
    <w:rsid w:val="004D7E74"/>
    <w:rsid w:val="004E2E26"/>
    <w:rsid w:val="004E3C70"/>
    <w:rsid w:val="004E4977"/>
    <w:rsid w:val="004F505F"/>
    <w:rsid w:val="00500CB7"/>
    <w:rsid w:val="00503C18"/>
    <w:rsid w:val="00505F12"/>
    <w:rsid w:val="00507C69"/>
    <w:rsid w:val="0051072E"/>
    <w:rsid w:val="00511FF3"/>
    <w:rsid w:val="005242B5"/>
    <w:rsid w:val="0053351F"/>
    <w:rsid w:val="005347D4"/>
    <w:rsid w:val="0053785F"/>
    <w:rsid w:val="005467DB"/>
    <w:rsid w:val="005529EB"/>
    <w:rsid w:val="005552FE"/>
    <w:rsid w:val="00563210"/>
    <w:rsid w:val="00563C2B"/>
    <w:rsid w:val="00565AF6"/>
    <w:rsid w:val="0057007D"/>
    <w:rsid w:val="00570292"/>
    <w:rsid w:val="0057280A"/>
    <w:rsid w:val="005817F0"/>
    <w:rsid w:val="005853E1"/>
    <w:rsid w:val="005858E9"/>
    <w:rsid w:val="005956AC"/>
    <w:rsid w:val="005979D4"/>
    <w:rsid w:val="005A3B0F"/>
    <w:rsid w:val="005A62EB"/>
    <w:rsid w:val="005B26DB"/>
    <w:rsid w:val="005B727C"/>
    <w:rsid w:val="005C3FC4"/>
    <w:rsid w:val="005C4262"/>
    <w:rsid w:val="005C6A2F"/>
    <w:rsid w:val="005C73D8"/>
    <w:rsid w:val="005D08BE"/>
    <w:rsid w:val="005D1C96"/>
    <w:rsid w:val="005D2840"/>
    <w:rsid w:val="005D721C"/>
    <w:rsid w:val="005E64D2"/>
    <w:rsid w:val="005F2234"/>
    <w:rsid w:val="0060315A"/>
    <w:rsid w:val="00611C7E"/>
    <w:rsid w:val="00622E0C"/>
    <w:rsid w:val="00624D18"/>
    <w:rsid w:val="00625873"/>
    <w:rsid w:val="006322E7"/>
    <w:rsid w:val="00641226"/>
    <w:rsid w:val="0064219D"/>
    <w:rsid w:val="00644608"/>
    <w:rsid w:val="00646502"/>
    <w:rsid w:val="006465F6"/>
    <w:rsid w:val="006533FA"/>
    <w:rsid w:val="00663126"/>
    <w:rsid w:val="00664AC2"/>
    <w:rsid w:val="00674323"/>
    <w:rsid w:val="00674F7C"/>
    <w:rsid w:val="00686EA0"/>
    <w:rsid w:val="00687FCA"/>
    <w:rsid w:val="006A7817"/>
    <w:rsid w:val="006B0F83"/>
    <w:rsid w:val="006D4962"/>
    <w:rsid w:val="006D5627"/>
    <w:rsid w:val="006D6446"/>
    <w:rsid w:val="006E09F7"/>
    <w:rsid w:val="006E1AA9"/>
    <w:rsid w:val="006E285D"/>
    <w:rsid w:val="006E3420"/>
    <w:rsid w:val="006E4E71"/>
    <w:rsid w:val="006F39BA"/>
    <w:rsid w:val="00704865"/>
    <w:rsid w:val="00710654"/>
    <w:rsid w:val="00711F0C"/>
    <w:rsid w:val="007132B4"/>
    <w:rsid w:val="007142D4"/>
    <w:rsid w:val="00715AA0"/>
    <w:rsid w:val="007223D6"/>
    <w:rsid w:val="0072558F"/>
    <w:rsid w:val="00726C2B"/>
    <w:rsid w:val="00727049"/>
    <w:rsid w:val="007270EC"/>
    <w:rsid w:val="00727246"/>
    <w:rsid w:val="00727581"/>
    <w:rsid w:val="00732395"/>
    <w:rsid w:val="007339BD"/>
    <w:rsid w:val="00736A41"/>
    <w:rsid w:val="0073711C"/>
    <w:rsid w:val="00743C2E"/>
    <w:rsid w:val="00751FCC"/>
    <w:rsid w:val="00756391"/>
    <w:rsid w:val="00765FD6"/>
    <w:rsid w:val="00766C7D"/>
    <w:rsid w:val="00767886"/>
    <w:rsid w:val="00770113"/>
    <w:rsid w:val="00773CF5"/>
    <w:rsid w:val="007830E2"/>
    <w:rsid w:val="00783598"/>
    <w:rsid w:val="0079302A"/>
    <w:rsid w:val="00793AF4"/>
    <w:rsid w:val="007966ED"/>
    <w:rsid w:val="007A18A8"/>
    <w:rsid w:val="007A5981"/>
    <w:rsid w:val="007A70EE"/>
    <w:rsid w:val="007A79DC"/>
    <w:rsid w:val="007B1478"/>
    <w:rsid w:val="007B1A3D"/>
    <w:rsid w:val="007B33DD"/>
    <w:rsid w:val="007B7296"/>
    <w:rsid w:val="007C1465"/>
    <w:rsid w:val="007C3770"/>
    <w:rsid w:val="007C4CCB"/>
    <w:rsid w:val="007D3A2C"/>
    <w:rsid w:val="007D6551"/>
    <w:rsid w:val="007E30D7"/>
    <w:rsid w:val="007E457B"/>
    <w:rsid w:val="007E5C7D"/>
    <w:rsid w:val="007F04A8"/>
    <w:rsid w:val="007F3EF5"/>
    <w:rsid w:val="0080042C"/>
    <w:rsid w:val="00804510"/>
    <w:rsid w:val="00820EED"/>
    <w:rsid w:val="00843282"/>
    <w:rsid w:val="00845765"/>
    <w:rsid w:val="008478FC"/>
    <w:rsid w:val="00857871"/>
    <w:rsid w:val="00862372"/>
    <w:rsid w:val="00862457"/>
    <w:rsid w:val="0086455D"/>
    <w:rsid w:val="00866985"/>
    <w:rsid w:val="008671F6"/>
    <w:rsid w:val="00867B59"/>
    <w:rsid w:val="0087667E"/>
    <w:rsid w:val="0088108D"/>
    <w:rsid w:val="00883E0A"/>
    <w:rsid w:val="00884AD9"/>
    <w:rsid w:val="00890375"/>
    <w:rsid w:val="00893817"/>
    <w:rsid w:val="00894ED2"/>
    <w:rsid w:val="008978F7"/>
    <w:rsid w:val="008A3BBA"/>
    <w:rsid w:val="008A6C4E"/>
    <w:rsid w:val="008B0AAD"/>
    <w:rsid w:val="008B5DF3"/>
    <w:rsid w:val="008B6404"/>
    <w:rsid w:val="008B67E9"/>
    <w:rsid w:val="008C2F92"/>
    <w:rsid w:val="008C3905"/>
    <w:rsid w:val="008C799E"/>
    <w:rsid w:val="008E2D0B"/>
    <w:rsid w:val="008E5D8A"/>
    <w:rsid w:val="008F3E7E"/>
    <w:rsid w:val="008F4A39"/>
    <w:rsid w:val="0090163B"/>
    <w:rsid w:val="00906486"/>
    <w:rsid w:val="009120B9"/>
    <w:rsid w:val="00915680"/>
    <w:rsid w:val="009160C6"/>
    <w:rsid w:val="009161D9"/>
    <w:rsid w:val="00916F55"/>
    <w:rsid w:val="009223AC"/>
    <w:rsid w:val="00922480"/>
    <w:rsid w:val="00926106"/>
    <w:rsid w:val="009351F7"/>
    <w:rsid w:val="00936E9C"/>
    <w:rsid w:val="00940118"/>
    <w:rsid w:val="009439DA"/>
    <w:rsid w:val="00945671"/>
    <w:rsid w:val="00947363"/>
    <w:rsid w:val="00952983"/>
    <w:rsid w:val="009559BC"/>
    <w:rsid w:val="009645E3"/>
    <w:rsid w:val="0096684B"/>
    <w:rsid w:val="009700C7"/>
    <w:rsid w:val="00970C85"/>
    <w:rsid w:val="00981409"/>
    <w:rsid w:val="009835BD"/>
    <w:rsid w:val="009853DB"/>
    <w:rsid w:val="0098781F"/>
    <w:rsid w:val="009942B2"/>
    <w:rsid w:val="0099665F"/>
    <w:rsid w:val="009B6539"/>
    <w:rsid w:val="009C35AD"/>
    <w:rsid w:val="009C4675"/>
    <w:rsid w:val="009C550A"/>
    <w:rsid w:val="009C58C0"/>
    <w:rsid w:val="009C6DB6"/>
    <w:rsid w:val="009D27BE"/>
    <w:rsid w:val="009E7F59"/>
    <w:rsid w:val="009E7F90"/>
    <w:rsid w:val="009F1FB9"/>
    <w:rsid w:val="00A06F66"/>
    <w:rsid w:val="00A17508"/>
    <w:rsid w:val="00A1759C"/>
    <w:rsid w:val="00A17679"/>
    <w:rsid w:val="00A2302A"/>
    <w:rsid w:val="00A273C0"/>
    <w:rsid w:val="00A27D1E"/>
    <w:rsid w:val="00A304EE"/>
    <w:rsid w:val="00A30E6E"/>
    <w:rsid w:val="00A35AB6"/>
    <w:rsid w:val="00A42BD1"/>
    <w:rsid w:val="00A47258"/>
    <w:rsid w:val="00A557F7"/>
    <w:rsid w:val="00A5771E"/>
    <w:rsid w:val="00A62726"/>
    <w:rsid w:val="00A627FD"/>
    <w:rsid w:val="00A6545F"/>
    <w:rsid w:val="00A66B7C"/>
    <w:rsid w:val="00A672FC"/>
    <w:rsid w:val="00A7025A"/>
    <w:rsid w:val="00A76F31"/>
    <w:rsid w:val="00A81136"/>
    <w:rsid w:val="00A81A34"/>
    <w:rsid w:val="00A81E8A"/>
    <w:rsid w:val="00A85471"/>
    <w:rsid w:val="00A9540E"/>
    <w:rsid w:val="00AA28DF"/>
    <w:rsid w:val="00AA51C2"/>
    <w:rsid w:val="00AA66D7"/>
    <w:rsid w:val="00AA6EB7"/>
    <w:rsid w:val="00AB0711"/>
    <w:rsid w:val="00AC13B4"/>
    <w:rsid w:val="00AC4053"/>
    <w:rsid w:val="00AC4600"/>
    <w:rsid w:val="00AC4AFB"/>
    <w:rsid w:val="00AC6CEC"/>
    <w:rsid w:val="00AD255B"/>
    <w:rsid w:val="00AD3991"/>
    <w:rsid w:val="00AD3DCE"/>
    <w:rsid w:val="00AE229D"/>
    <w:rsid w:val="00AE27A3"/>
    <w:rsid w:val="00AE5213"/>
    <w:rsid w:val="00AE61FE"/>
    <w:rsid w:val="00AE7386"/>
    <w:rsid w:val="00AF18EC"/>
    <w:rsid w:val="00B03267"/>
    <w:rsid w:val="00B03407"/>
    <w:rsid w:val="00B05595"/>
    <w:rsid w:val="00B145AC"/>
    <w:rsid w:val="00B15D24"/>
    <w:rsid w:val="00B310FE"/>
    <w:rsid w:val="00B37068"/>
    <w:rsid w:val="00B458FD"/>
    <w:rsid w:val="00B556C4"/>
    <w:rsid w:val="00B657F0"/>
    <w:rsid w:val="00B70815"/>
    <w:rsid w:val="00B71DAA"/>
    <w:rsid w:val="00B7367C"/>
    <w:rsid w:val="00B74BE3"/>
    <w:rsid w:val="00B75D74"/>
    <w:rsid w:val="00B76EB5"/>
    <w:rsid w:val="00B82F7E"/>
    <w:rsid w:val="00B85BD0"/>
    <w:rsid w:val="00B941EB"/>
    <w:rsid w:val="00B95658"/>
    <w:rsid w:val="00BA0FD7"/>
    <w:rsid w:val="00BA634D"/>
    <w:rsid w:val="00BB0D90"/>
    <w:rsid w:val="00BB2556"/>
    <w:rsid w:val="00BC5BFE"/>
    <w:rsid w:val="00BC672D"/>
    <w:rsid w:val="00BC6DF3"/>
    <w:rsid w:val="00BC71B8"/>
    <w:rsid w:val="00BD6B42"/>
    <w:rsid w:val="00BE1730"/>
    <w:rsid w:val="00BF4963"/>
    <w:rsid w:val="00BF5027"/>
    <w:rsid w:val="00BF5EF6"/>
    <w:rsid w:val="00BF6844"/>
    <w:rsid w:val="00C020D4"/>
    <w:rsid w:val="00C04BA2"/>
    <w:rsid w:val="00C06E3D"/>
    <w:rsid w:val="00C114E4"/>
    <w:rsid w:val="00C12017"/>
    <w:rsid w:val="00C20D2D"/>
    <w:rsid w:val="00C24E5A"/>
    <w:rsid w:val="00C26F0C"/>
    <w:rsid w:val="00C30338"/>
    <w:rsid w:val="00C411C2"/>
    <w:rsid w:val="00C43287"/>
    <w:rsid w:val="00C44506"/>
    <w:rsid w:val="00C60A7E"/>
    <w:rsid w:val="00C63305"/>
    <w:rsid w:val="00C6469B"/>
    <w:rsid w:val="00C65562"/>
    <w:rsid w:val="00C65702"/>
    <w:rsid w:val="00C7028A"/>
    <w:rsid w:val="00C7543B"/>
    <w:rsid w:val="00C75512"/>
    <w:rsid w:val="00C7637B"/>
    <w:rsid w:val="00C76DA6"/>
    <w:rsid w:val="00C81CE5"/>
    <w:rsid w:val="00C84DF4"/>
    <w:rsid w:val="00C85215"/>
    <w:rsid w:val="00C86C7F"/>
    <w:rsid w:val="00C87109"/>
    <w:rsid w:val="00C87140"/>
    <w:rsid w:val="00C91FA3"/>
    <w:rsid w:val="00C96B2C"/>
    <w:rsid w:val="00CA1E7B"/>
    <w:rsid w:val="00CA3C40"/>
    <w:rsid w:val="00CA6C11"/>
    <w:rsid w:val="00CB0F32"/>
    <w:rsid w:val="00CB1263"/>
    <w:rsid w:val="00CB2093"/>
    <w:rsid w:val="00CB2282"/>
    <w:rsid w:val="00CB27A4"/>
    <w:rsid w:val="00CB630A"/>
    <w:rsid w:val="00CD5AA8"/>
    <w:rsid w:val="00CE2373"/>
    <w:rsid w:val="00CE5F40"/>
    <w:rsid w:val="00D00EAD"/>
    <w:rsid w:val="00D024E6"/>
    <w:rsid w:val="00D05B8F"/>
    <w:rsid w:val="00D10F25"/>
    <w:rsid w:val="00D11FDE"/>
    <w:rsid w:val="00D1235C"/>
    <w:rsid w:val="00D322A8"/>
    <w:rsid w:val="00D322D5"/>
    <w:rsid w:val="00D35AE9"/>
    <w:rsid w:val="00D35C6F"/>
    <w:rsid w:val="00D3611D"/>
    <w:rsid w:val="00D36929"/>
    <w:rsid w:val="00D441A6"/>
    <w:rsid w:val="00D449C9"/>
    <w:rsid w:val="00D56DEA"/>
    <w:rsid w:val="00D56EE5"/>
    <w:rsid w:val="00D6014C"/>
    <w:rsid w:val="00D61E11"/>
    <w:rsid w:val="00D63E53"/>
    <w:rsid w:val="00D64503"/>
    <w:rsid w:val="00D645A6"/>
    <w:rsid w:val="00D70D85"/>
    <w:rsid w:val="00D727F5"/>
    <w:rsid w:val="00D750B2"/>
    <w:rsid w:val="00D77D53"/>
    <w:rsid w:val="00D77D77"/>
    <w:rsid w:val="00D81BE9"/>
    <w:rsid w:val="00D824AF"/>
    <w:rsid w:val="00D83D5F"/>
    <w:rsid w:val="00D924A3"/>
    <w:rsid w:val="00D94AA6"/>
    <w:rsid w:val="00DA08F8"/>
    <w:rsid w:val="00DA32D1"/>
    <w:rsid w:val="00DA4A21"/>
    <w:rsid w:val="00DB2979"/>
    <w:rsid w:val="00DB4335"/>
    <w:rsid w:val="00DB5F11"/>
    <w:rsid w:val="00DC6B55"/>
    <w:rsid w:val="00DE68E9"/>
    <w:rsid w:val="00E0209E"/>
    <w:rsid w:val="00E02590"/>
    <w:rsid w:val="00E03ABB"/>
    <w:rsid w:val="00E172DA"/>
    <w:rsid w:val="00E20D31"/>
    <w:rsid w:val="00E244B1"/>
    <w:rsid w:val="00E248FE"/>
    <w:rsid w:val="00E259FD"/>
    <w:rsid w:val="00E3112C"/>
    <w:rsid w:val="00E3150A"/>
    <w:rsid w:val="00E4510E"/>
    <w:rsid w:val="00E46821"/>
    <w:rsid w:val="00E50A7E"/>
    <w:rsid w:val="00E55074"/>
    <w:rsid w:val="00E64CD6"/>
    <w:rsid w:val="00E650AE"/>
    <w:rsid w:val="00E678AB"/>
    <w:rsid w:val="00E67E45"/>
    <w:rsid w:val="00E70FDA"/>
    <w:rsid w:val="00E71B4A"/>
    <w:rsid w:val="00E7202D"/>
    <w:rsid w:val="00E80385"/>
    <w:rsid w:val="00E80640"/>
    <w:rsid w:val="00E806A7"/>
    <w:rsid w:val="00E81B60"/>
    <w:rsid w:val="00E82336"/>
    <w:rsid w:val="00E83D69"/>
    <w:rsid w:val="00E85390"/>
    <w:rsid w:val="00E904DF"/>
    <w:rsid w:val="00E92A62"/>
    <w:rsid w:val="00E93435"/>
    <w:rsid w:val="00E94921"/>
    <w:rsid w:val="00E956E2"/>
    <w:rsid w:val="00E9668E"/>
    <w:rsid w:val="00EA0CE1"/>
    <w:rsid w:val="00EA45E6"/>
    <w:rsid w:val="00EA4F6E"/>
    <w:rsid w:val="00EA7F9C"/>
    <w:rsid w:val="00EB2F18"/>
    <w:rsid w:val="00EB5442"/>
    <w:rsid w:val="00EB6E3D"/>
    <w:rsid w:val="00EC6B93"/>
    <w:rsid w:val="00ED0471"/>
    <w:rsid w:val="00ED22C5"/>
    <w:rsid w:val="00EE0DD1"/>
    <w:rsid w:val="00EE73B3"/>
    <w:rsid w:val="00EF5285"/>
    <w:rsid w:val="00F0367A"/>
    <w:rsid w:val="00F03BA8"/>
    <w:rsid w:val="00F06A3F"/>
    <w:rsid w:val="00F1397E"/>
    <w:rsid w:val="00F20CF6"/>
    <w:rsid w:val="00F22853"/>
    <w:rsid w:val="00F259EF"/>
    <w:rsid w:val="00F31CB1"/>
    <w:rsid w:val="00F3281F"/>
    <w:rsid w:val="00F32BCF"/>
    <w:rsid w:val="00F443CD"/>
    <w:rsid w:val="00F4507C"/>
    <w:rsid w:val="00F47CBE"/>
    <w:rsid w:val="00F54A43"/>
    <w:rsid w:val="00F60756"/>
    <w:rsid w:val="00F61161"/>
    <w:rsid w:val="00F6327A"/>
    <w:rsid w:val="00F7119E"/>
    <w:rsid w:val="00F72072"/>
    <w:rsid w:val="00F80065"/>
    <w:rsid w:val="00F832EC"/>
    <w:rsid w:val="00F86C2E"/>
    <w:rsid w:val="00F86EF3"/>
    <w:rsid w:val="00F87A35"/>
    <w:rsid w:val="00F90321"/>
    <w:rsid w:val="00F92D67"/>
    <w:rsid w:val="00F971F9"/>
    <w:rsid w:val="00FA5C40"/>
    <w:rsid w:val="00FA6703"/>
    <w:rsid w:val="00FC3B83"/>
    <w:rsid w:val="00FD03C6"/>
    <w:rsid w:val="00FE02D4"/>
    <w:rsid w:val="00FE1B74"/>
    <w:rsid w:val="00FE25CB"/>
    <w:rsid w:val="00FE3864"/>
    <w:rsid w:val="00FE3D4B"/>
    <w:rsid w:val="00FE704C"/>
    <w:rsid w:val="00FF1360"/>
    <w:rsid w:val="00FF729E"/>
    <w:rsid w:val="03CE005B"/>
    <w:rsid w:val="042B34A0"/>
    <w:rsid w:val="0483379D"/>
    <w:rsid w:val="04911EE0"/>
    <w:rsid w:val="04951638"/>
    <w:rsid w:val="04C05DD9"/>
    <w:rsid w:val="06253E14"/>
    <w:rsid w:val="066E3712"/>
    <w:rsid w:val="07C50395"/>
    <w:rsid w:val="07CE00AC"/>
    <w:rsid w:val="07F4584C"/>
    <w:rsid w:val="0804332B"/>
    <w:rsid w:val="0955139C"/>
    <w:rsid w:val="0A0C1F3B"/>
    <w:rsid w:val="0A601138"/>
    <w:rsid w:val="0D8B55C6"/>
    <w:rsid w:val="0E8F06A1"/>
    <w:rsid w:val="0F985657"/>
    <w:rsid w:val="113B0990"/>
    <w:rsid w:val="11A77604"/>
    <w:rsid w:val="132A783D"/>
    <w:rsid w:val="136E7810"/>
    <w:rsid w:val="14033D19"/>
    <w:rsid w:val="14486C5E"/>
    <w:rsid w:val="16F41D35"/>
    <w:rsid w:val="173D3F87"/>
    <w:rsid w:val="18CD5446"/>
    <w:rsid w:val="18ED68B4"/>
    <w:rsid w:val="191913AD"/>
    <w:rsid w:val="19377C8F"/>
    <w:rsid w:val="1AC920A3"/>
    <w:rsid w:val="1B4B0CDE"/>
    <w:rsid w:val="1D2422D8"/>
    <w:rsid w:val="1D383050"/>
    <w:rsid w:val="1EE15B74"/>
    <w:rsid w:val="1F02489B"/>
    <w:rsid w:val="1FE96D5D"/>
    <w:rsid w:val="236F5E31"/>
    <w:rsid w:val="24992F6E"/>
    <w:rsid w:val="282633A8"/>
    <w:rsid w:val="285E77ED"/>
    <w:rsid w:val="2A201ABA"/>
    <w:rsid w:val="2BC35962"/>
    <w:rsid w:val="2BE50966"/>
    <w:rsid w:val="2D4B38B1"/>
    <w:rsid w:val="2D581893"/>
    <w:rsid w:val="2DCE04CE"/>
    <w:rsid w:val="2E08706A"/>
    <w:rsid w:val="2FC23887"/>
    <w:rsid w:val="30095921"/>
    <w:rsid w:val="30DC392E"/>
    <w:rsid w:val="32521495"/>
    <w:rsid w:val="33DD327C"/>
    <w:rsid w:val="34441669"/>
    <w:rsid w:val="359C2EFC"/>
    <w:rsid w:val="359E6C74"/>
    <w:rsid w:val="363F311F"/>
    <w:rsid w:val="37253734"/>
    <w:rsid w:val="3801798E"/>
    <w:rsid w:val="385D4EB7"/>
    <w:rsid w:val="395435A8"/>
    <w:rsid w:val="3B31564E"/>
    <w:rsid w:val="3C990E7E"/>
    <w:rsid w:val="3DA212CB"/>
    <w:rsid w:val="3E861465"/>
    <w:rsid w:val="3FD91DCF"/>
    <w:rsid w:val="448636F5"/>
    <w:rsid w:val="46D442E0"/>
    <w:rsid w:val="470F7109"/>
    <w:rsid w:val="47A73A21"/>
    <w:rsid w:val="4B093A2B"/>
    <w:rsid w:val="4B4C17E4"/>
    <w:rsid w:val="4E0A240F"/>
    <w:rsid w:val="4FBB30D5"/>
    <w:rsid w:val="52075749"/>
    <w:rsid w:val="527472AC"/>
    <w:rsid w:val="53791F9B"/>
    <w:rsid w:val="53E95164"/>
    <w:rsid w:val="53E952A9"/>
    <w:rsid w:val="55B668EA"/>
    <w:rsid w:val="587060D1"/>
    <w:rsid w:val="5A9D3AD1"/>
    <w:rsid w:val="5C1B126D"/>
    <w:rsid w:val="5DFC0891"/>
    <w:rsid w:val="5EF84D97"/>
    <w:rsid w:val="5F0D4AB0"/>
    <w:rsid w:val="616C11F8"/>
    <w:rsid w:val="68AD48D3"/>
    <w:rsid w:val="694766FF"/>
    <w:rsid w:val="69B63885"/>
    <w:rsid w:val="69D33990"/>
    <w:rsid w:val="6ACA3A8C"/>
    <w:rsid w:val="6C0841BB"/>
    <w:rsid w:val="6C6A499B"/>
    <w:rsid w:val="6CFF5E9F"/>
    <w:rsid w:val="6DFE7F32"/>
    <w:rsid w:val="6F423858"/>
    <w:rsid w:val="712B2DAA"/>
    <w:rsid w:val="713C07B3"/>
    <w:rsid w:val="74162289"/>
    <w:rsid w:val="750D1D7B"/>
    <w:rsid w:val="75170BDE"/>
    <w:rsid w:val="7982195E"/>
    <w:rsid w:val="7C7C405D"/>
    <w:rsid w:val="7D2B08E9"/>
    <w:rsid w:val="7D935C31"/>
    <w:rsid w:val="7ED838B6"/>
    <w:rsid w:val="7F1053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180" w:after="180"/>
    </w:pPr>
  </w:style>
  <w:style w:type="paragraph" w:styleId="6">
    <w:name w:val="Date"/>
    <w:basedOn w:val="1"/>
    <w:next w:val="1"/>
    <w:link w:val="22"/>
    <w:autoRedefine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5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autoRedefine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FollowedHyperlink"/>
    <w:basedOn w:val="14"/>
    <w:autoRedefine/>
    <w:unhideWhenUsed/>
    <w:qFormat/>
    <w:uiPriority w:val="99"/>
    <w:rPr>
      <w:color w:val="800080"/>
      <w:u w:val="single"/>
    </w:rPr>
  </w:style>
  <w:style w:type="character" w:styleId="17">
    <w:name w:val="Emphasis"/>
    <w:basedOn w:val="14"/>
    <w:qFormat/>
    <w:uiPriority w:val="20"/>
    <w:rPr>
      <w:i/>
    </w:rPr>
  </w:style>
  <w:style w:type="character" w:styleId="18">
    <w:name w:val="Hyperlink"/>
    <w:basedOn w:val="14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页眉 字符"/>
    <w:basedOn w:val="14"/>
    <w:link w:val="9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4"/>
    <w:link w:val="8"/>
    <w:autoRedefine/>
    <w:qFormat/>
    <w:uiPriority w:val="99"/>
    <w:rPr>
      <w:sz w:val="18"/>
      <w:szCs w:val="18"/>
    </w:r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2">
    <w:name w:val="日期 字符"/>
    <w:basedOn w:val="14"/>
    <w:link w:val="6"/>
    <w:autoRedefine/>
    <w:semiHidden/>
    <w:qFormat/>
    <w:uiPriority w:val="99"/>
    <w:rPr>
      <w:rFonts w:ascii="Calibri" w:hAnsi="Calibri"/>
      <w:snapToGrid/>
      <w:color w:val="auto"/>
      <w:kern w:val="2"/>
      <w:szCs w:val="22"/>
    </w:rPr>
  </w:style>
  <w:style w:type="paragraph" w:customStyle="1" w:styleId="23">
    <w:name w:val="无间隔1"/>
    <w:link w:val="24"/>
    <w:autoRedefine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4">
    <w:name w:val="无间隔 Char"/>
    <w:basedOn w:val="14"/>
    <w:link w:val="23"/>
    <w:autoRedefine/>
    <w:qFormat/>
    <w:uiPriority w:val="1"/>
    <w:rPr>
      <w:rFonts w:asciiTheme="minorHAnsi" w:hAnsiTheme="minorHAnsi" w:eastAsiaTheme="minorEastAsia" w:cstheme="minorBidi"/>
      <w:snapToGrid/>
      <w:color w:val="auto"/>
      <w:sz w:val="22"/>
      <w:szCs w:val="22"/>
    </w:rPr>
  </w:style>
  <w:style w:type="character" w:customStyle="1" w:styleId="25">
    <w:name w:val="批注框文本 字符"/>
    <w:basedOn w:val="14"/>
    <w:link w:val="7"/>
    <w:autoRedefine/>
    <w:semiHidden/>
    <w:qFormat/>
    <w:uiPriority w:val="99"/>
    <w:rPr>
      <w:rFonts w:ascii="Calibri" w:hAnsi="Calibri"/>
      <w:snapToGrid/>
      <w:color w:val="auto"/>
      <w:kern w:val="2"/>
      <w:sz w:val="18"/>
      <w:szCs w:val="18"/>
    </w:rPr>
  </w:style>
  <w:style w:type="paragraph" w:styleId="26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7">
    <w:name w:val="超链接1"/>
    <w:basedOn w:val="14"/>
    <w:autoRedefine/>
    <w:unhideWhenUsed/>
    <w:qFormat/>
    <w:uiPriority w:val="99"/>
    <w:rPr>
      <w:color w:val="0000FF"/>
      <w:u w:val="single"/>
    </w:rPr>
  </w:style>
  <w:style w:type="paragraph" w:customStyle="1" w:styleId="28">
    <w:name w:val="First Paragraph"/>
    <w:basedOn w:val="4"/>
    <w:next w:val="4"/>
    <w:qFormat/>
    <w:uiPriority w:val="0"/>
  </w:style>
  <w:style w:type="paragraph" w:customStyle="1" w:styleId="29">
    <w:name w:val="Compact"/>
    <w:basedOn w:val="4"/>
    <w:qFormat/>
    <w:uiPriority w:val="0"/>
    <w:pPr>
      <w:spacing w:before="36" w:after="36"/>
    </w:pPr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2</Pages>
  <Words>3284</Words>
  <Characters>9936</Characters>
  <Lines>18</Lines>
  <Paragraphs>5</Paragraphs>
  <TotalTime>20</TotalTime>
  <ScaleCrop>false</ScaleCrop>
  <LinksUpToDate>false</LinksUpToDate>
  <CharactersWithSpaces>11044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2019-03-22T17:27:00Z</dcterms:created>
  <dc:creator>番茄花园</dc:creator>
  <cp:lastModifiedBy>微信用户</cp:lastModifiedBy>
  <cp:lastPrinted>2026-08-17T07:24:00Z</cp:lastPrinted>
  <dcterms:modified xsi:type="dcterms:W3CDTF">2026-08-17T09:57:08Z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4568BEF6C1DD44A6912F359DAB64503A_13</vt:lpwstr>
  </property>
  <property fmtid="{D5CDD505-2E9C-101B-9397-08002B2CF9AE}" pid="4" name="KSOTemplateDocerSaveRecord">
    <vt:lpwstr>eyJoZGlkIjoiNWVkYTg1YWQzODJmMGQ3ZGM1NzI3MmY3MmYzNmEzMmUiLCJ1c2VySWQiOiIxMzU1Nzc3OTM5In0=</vt:lpwstr>
  </property>
</Properties>
</file>